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069" w:rsidRPr="008423B2" w:rsidRDefault="009F2D91" w:rsidP="002149D5">
      <w:pPr>
        <w:pStyle w:val="Heading2"/>
        <w:numPr>
          <w:ilvl w:val="0"/>
          <w:numId w:val="0"/>
        </w:numPr>
        <w:spacing w:after="120" w:line="280" w:lineRule="exact"/>
        <w:ind w:left="2410" w:hanging="2410"/>
        <w:rPr>
          <w:rFonts w:ascii="Tahoma" w:hAnsi="Tahoma" w:cs="Tahoma"/>
          <w:sz w:val="22"/>
          <w:szCs w:val="22"/>
        </w:rPr>
      </w:pPr>
      <w:bookmarkStart w:id="0" w:name="_Toc400450271"/>
      <w:r w:rsidRPr="008423B2">
        <w:rPr>
          <w:rFonts w:ascii="Tahoma" w:hAnsi="Tahoma" w:cs="Tahoma"/>
          <w:sz w:val="22"/>
          <w:szCs w:val="22"/>
        </w:rPr>
        <w:t xml:space="preserve">Διαδικασία </w:t>
      </w:r>
      <w:r w:rsidR="00FF1845" w:rsidRPr="008423B2">
        <w:rPr>
          <w:rFonts w:ascii="Tahoma" w:hAnsi="Tahoma" w:cs="Tahoma"/>
          <w:sz w:val="22"/>
          <w:szCs w:val="22"/>
        </w:rPr>
        <w:t>Δ</w:t>
      </w:r>
      <w:r w:rsidR="008E6069" w:rsidRPr="008423B2">
        <w:rPr>
          <w:rFonts w:ascii="Tahoma" w:hAnsi="Tahoma" w:cs="Tahoma"/>
          <w:sz w:val="22"/>
          <w:szCs w:val="22"/>
          <w:lang w:val="en-US"/>
        </w:rPr>
        <w:t>II</w:t>
      </w:r>
      <w:r w:rsidR="008E6069" w:rsidRPr="008423B2">
        <w:rPr>
          <w:rFonts w:ascii="Tahoma" w:hAnsi="Tahoma" w:cs="Tahoma"/>
          <w:sz w:val="22"/>
          <w:szCs w:val="22"/>
        </w:rPr>
        <w:t>_8</w:t>
      </w:r>
      <w:r w:rsidRPr="008423B2">
        <w:rPr>
          <w:rFonts w:ascii="Tahoma" w:hAnsi="Tahoma" w:cs="Tahoma"/>
          <w:sz w:val="22"/>
          <w:szCs w:val="22"/>
        </w:rPr>
        <w:t xml:space="preserve">: </w:t>
      </w:r>
      <w:bookmarkStart w:id="1" w:name="_Toc403996525"/>
      <w:bookmarkEnd w:id="0"/>
      <w:r w:rsidR="008E6069" w:rsidRPr="008423B2">
        <w:rPr>
          <w:rFonts w:ascii="Tahoma" w:hAnsi="Tahoma" w:cs="Tahoma"/>
          <w:sz w:val="22"/>
          <w:szCs w:val="22"/>
        </w:rPr>
        <w:t xml:space="preserve">Παρακολούθηση </w:t>
      </w:r>
      <w:r w:rsidR="00397F84" w:rsidRPr="008423B2">
        <w:rPr>
          <w:rFonts w:ascii="Tahoma" w:hAnsi="Tahoma" w:cs="Tahoma"/>
          <w:sz w:val="22"/>
          <w:szCs w:val="22"/>
        </w:rPr>
        <w:t>συμμόρφωσης Δικαιούχων σε συστάσεις</w:t>
      </w:r>
      <w:r w:rsidR="002149D5" w:rsidRPr="002149D5">
        <w:rPr>
          <w:rFonts w:ascii="Tahoma" w:hAnsi="Tahoma" w:cs="Tahoma"/>
          <w:sz w:val="22"/>
          <w:szCs w:val="22"/>
        </w:rPr>
        <w:t xml:space="preserve"> </w:t>
      </w:r>
      <w:r w:rsidR="002149D5">
        <w:rPr>
          <w:rFonts w:ascii="Tahoma" w:hAnsi="Tahoma" w:cs="Tahoma"/>
          <w:sz w:val="20"/>
          <w:szCs w:val="20"/>
        </w:rPr>
        <w:t>(πράξεις πλην ΚΕ)</w:t>
      </w:r>
      <w:r w:rsidR="00397F84" w:rsidRPr="008423B2">
        <w:rPr>
          <w:rFonts w:ascii="Tahoma" w:hAnsi="Tahoma" w:cs="Tahoma"/>
          <w:sz w:val="22"/>
          <w:szCs w:val="22"/>
        </w:rPr>
        <w:t xml:space="preserve"> </w:t>
      </w:r>
      <w:bookmarkEnd w:id="1"/>
    </w:p>
    <w:p w:rsidR="008A3ECE" w:rsidRPr="008423B2" w:rsidRDefault="008A3ECE" w:rsidP="008423B2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8423B2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1. Σκοπός </w:t>
      </w:r>
    </w:p>
    <w:p w:rsidR="00E41279" w:rsidRPr="008423B2" w:rsidRDefault="00A04C68" w:rsidP="008423B2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8423B2">
        <w:rPr>
          <w:rFonts w:ascii="Tahoma" w:hAnsi="Tahoma" w:cs="Tahoma"/>
          <w:color w:val="000000"/>
          <w:sz w:val="20"/>
          <w:szCs w:val="20"/>
        </w:rPr>
        <w:t>Σ</w:t>
      </w:r>
      <w:r w:rsidR="007E588C" w:rsidRPr="008423B2">
        <w:rPr>
          <w:rFonts w:ascii="Tahoma" w:hAnsi="Tahoma" w:cs="Tahoma"/>
          <w:color w:val="000000"/>
          <w:sz w:val="20"/>
          <w:szCs w:val="20"/>
        </w:rPr>
        <w:t xml:space="preserve">κοπός της διαδικασίας είναι η </w:t>
      </w:r>
      <w:r w:rsidR="00A60DF1" w:rsidRPr="008423B2">
        <w:rPr>
          <w:rFonts w:ascii="Tahoma" w:hAnsi="Tahoma" w:cs="Tahoma"/>
          <w:color w:val="000000"/>
          <w:sz w:val="20"/>
          <w:szCs w:val="20"/>
        </w:rPr>
        <w:t xml:space="preserve">παρακολούθηση </w:t>
      </w:r>
      <w:r w:rsidR="007E588C" w:rsidRPr="008423B2">
        <w:rPr>
          <w:rFonts w:ascii="Tahoma" w:hAnsi="Tahoma" w:cs="Tahoma"/>
          <w:color w:val="000000"/>
          <w:sz w:val="20"/>
          <w:szCs w:val="20"/>
        </w:rPr>
        <w:t xml:space="preserve">από τη ΔΑ/ ΕΦ της συμμόρφωσης </w:t>
      </w:r>
      <w:r w:rsidR="005C7E3D" w:rsidRPr="008423B2">
        <w:rPr>
          <w:rFonts w:ascii="Tahoma" w:hAnsi="Tahoma" w:cs="Tahoma"/>
          <w:color w:val="000000"/>
          <w:sz w:val="20"/>
          <w:szCs w:val="20"/>
        </w:rPr>
        <w:t xml:space="preserve">των Δικαιούχων </w:t>
      </w:r>
      <w:r w:rsidR="007E588C" w:rsidRPr="008423B2">
        <w:rPr>
          <w:rFonts w:ascii="Tahoma" w:hAnsi="Tahoma" w:cs="Tahoma"/>
          <w:color w:val="000000"/>
          <w:sz w:val="20"/>
          <w:szCs w:val="20"/>
        </w:rPr>
        <w:t xml:space="preserve">με τις συστάσεις που έχουν </w:t>
      </w:r>
      <w:r w:rsidRPr="008423B2">
        <w:rPr>
          <w:rFonts w:ascii="Tahoma" w:hAnsi="Tahoma" w:cs="Tahoma"/>
          <w:color w:val="000000"/>
          <w:sz w:val="20"/>
          <w:szCs w:val="20"/>
        </w:rPr>
        <w:t>καταγραφεί</w:t>
      </w:r>
      <w:r w:rsidR="007E588C" w:rsidRPr="008423B2">
        <w:rPr>
          <w:rFonts w:ascii="Tahoma" w:hAnsi="Tahoma" w:cs="Tahoma"/>
          <w:color w:val="000000"/>
          <w:sz w:val="20"/>
          <w:szCs w:val="20"/>
        </w:rPr>
        <w:t xml:space="preserve"> στο πλαίσιο διοικητικής/ επιτόπιας επαλήθευσης </w:t>
      </w:r>
      <w:r w:rsidR="00E249B7">
        <w:rPr>
          <w:rFonts w:ascii="Tahoma" w:hAnsi="Tahoma" w:cs="Tahoma"/>
          <w:color w:val="000000"/>
          <w:sz w:val="20"/>
          <w:szCs w:val="20"/>
        </w:rPr>
        <w:t xml:space="preserve">από τη ΔΑ/ ΕΦ </w:t>
      </w:r>
      <w:r w:rsidR="007E588C" w:rsidRPr="008423B2">
        <w:rPr>
          <w:rFonts w:ascii="Tahoma" w:hAnsi="Tahoma" w:cs="Tahoma"/>
          <w:color w:val="000000"/>
          <w:sz w:val="20"/>
          <w:szCs w:val="20"/>
        </w:rPr>
        <w:t xml:space="preserve">ή επιθεώρησης </w:t>
      </w:r>
      <w:r w:rsidR="00E249B7">
        <w:rPr>
          <w:rFonts w:ascii="Tahoma" w:hAnsi="Tahoma" w:cs="Tahoma"/>
          <w:color w:val="000000"/>
          <w:sz w:val="20"/>
          <w:szCs w:val="20"/>
        </w:rPr>
        <w:t xml:space="preserve">από την ΑΠ </w:t>
      </w:r>
      <w:r w:rsidR="007E588C" w:rsidRPr="008423B2">
        <w:rPr>
          <w:rFonts w:ascii="Tahoma" w:hAnsi="Tahoma" w:cs="Tahoma"/>
          <w:color w:val="000000"/>
          <w:sz w:val="20"/>
          <w:szCs w:val="20"/>
        </w:rPr>
        <w:t>ή ελέγχ</w:t>
      </w:r>
      <w:r w:rsidR="00E249B7">
        <w:rPr>
          <w:rFonts w:ascii="Tahoma" w:hAnsi="Tahoma" w:cs="Tahoma"/>
          <w:color w:val="000000"/>
          <w:sz w:val="20"/>
          <w:szCs w:val="20"/>
        </w:rPr>
        <w:t xml:space="preserve">ων της Αρχής Ελέγχου ή άλλων </w:t>
      </w:r>
      <w:r w:rsidR="00E249B7">
        <w:rPr>
          <w:rFonts w:ascii="Tahoma" w:hAnsi="Tahoma" w:cs="Tahoma"/>
          <w:sz w:val="20"/>
          <w:szCs w:val="20"/>
        </w:rPr>
        <w:t>ελεγκτικών αρχών/ οργάνων, εθνικών</w:t>
      </w:r>
      <w:r w:rsidR="00E249B7" w:rsidRPr="001F140F">
        <w:rPr>
          <w:rFonts w:ascii="Tahoma" w:hAnsi="Tahoma" w:cs="Tahoma"/>
          <w:sz w:val="20"/>
          <w:szCs w:val="20"/>
        </w:rPr>
        <w:t xml:space="preserve"> ή </w:t>
      </w:r>
      <w:r w:rsidR="00E249B7">
        <w:rPr>
          <w:rFonts w:ascii="Tahoma" w:hAnsi="Tahoma" w:cs="Tahoma"/>
          <w:sz w:val="20"/>
          <w:szCs w:val="20"/>
        </w:rPr>
        <w:t>της Ευρωπαϊκής Ένωσης</w:t>
      </w:r>
      <w:r w:rsidR="00E249B7" w:rsidRPr="001F140F">
        <w:rPr>
          <w:rFonts w:ascii="Tahoma" w:hAnsi="Tahoma" w:cs="Tahoma"/>
          <w:sz w:val="20"/>
          <w:szCs w:val="20"/>
        </w:rPr>
        <w:t xml:space="preserve"> </w:t>
      </w:r>
      <w:r w:rsidR="00E249B7" w:rsidRPr="008423B2">
        <w:rPr>
          <w:rFonts w:ascii="Tahoma" w:hAnsi="Tahoma" w:cs="Tahoma"/>
          <w:sz w:val="20"/>
          <w:szCs w:val="20"/>
        </w:rPr>
        <w:t>στο πλαίσιο των αρμοδιοτήτων τους</w:t>
      </w:r>
      <w:r w:rsidR="007E588C" w:rsidRPr="008423B2">
        <w:rPr>
          <w:rFonts w:ascii="Tahoma" w:hAnsi="Tahoma" w:cs="Tahoma"/>
          <w:color w:val="000000"/>
          <w:sz w:val="20"/>
          <w:szCs w:val="20"/>
        </w:rPr>
        <w:t xml:space="preserve">, ώστε να διασφαλίζεται η νομιμότητα, η κανονικότητα και η επιλεξιμότητα των συγχρηματοδοτούμενων </w:t>
      </w:r>
      <w:r w:rsidR="007A2063" w:rsidRPr="008423B2">
        <w:rPr>
          <w:rFonts w:ascii="Tahoma" w:hAnsi="Tahoma" w:cs="Tahoma"/>
          <w:color w:val="000000"/>
          <w:sz w:val="20"/>
          <w:szCs w:val="20"/>
        </w:rPr>
        <w:t>Π</w:t>
      </w:r>
      <w:r w:rsidR="007E588C" w:rsidRPr="008423B2">
        <w:rPr>
          <w:rFonts w:ascii="Tahoma" w:hAnsi="Tahoma" w:cs="Tahoma"/>
          <w:color w:val="000000"/>
          <w:sz w:val="20"/>
          <w:szCs w:val="20"/>
        </w:rPr>
        <w:t>ράξεων που υλοποιεί.</w:t>
      </w:r>
    </w:p>
    <w:p w:rsidR="00E41279" w:rsidRPr="008423B2" w:rsidRDefault="008A3ECE" w:rsidP="008423B2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8423B2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2. Πεδίο εφαρμογής </w:t>
      </w:r>
    </w:p>
    <w:p w:rsidR="00E249B7" w:rsidRDefault="007E588C" w:rsidP="008423B2">
      <w:pPr>
        <w:spacing w:after="120" w:line="280" w:lineRule="exact"/>
        <w:rPr>
          <w:rFonts w:ascii="Tahoma" w:hAnsi="Tahoma" w:cs="Tahoma"/>
          <w:color w:val="000000"/>
          <w:sz w:val="20"/>
          <w:szCs w:val="20"/>
        </w:rPr>
      </w:pPr>
      <w:r w:rsidRPr="008423B2">
        <w:rPr>
          <w:rFonts w:ascii="Tahoma" w:hAnsi="Tahoma" w:cs="Tahoma"/>
          <w:color w:val="000000"/>
          <w:sz w:val="20"/>
          <w:szCs w:val="20"/>
        </w:rPr>
        <w:t xml:space="preserve">Η διαδικασία </w:t>
      </w:r>
      <w:r w:rsidR="001853F0" w:rsidRPr="008423B2">
        <w:rPr>
          <w:rFonts w:ascii="Tahoma" w:hAnsi="Tahoma" w:cs="Tahoma"/>
          <w:color w:val="000000"/>
          <w:sz w:val="20"/>
          <w:szCs w:val="20"/>
        </w:rPr>
        <w:t xml:space="preserve">εφαρμόζεται από τη ΔΑ/ ΕΦ και </w:t>
      </w:r>
      <w:r w:rsidRPr="008423B2">
        <w:rPr>
          <w:rFonts w:ascii="Tahoma" w:hAnsi="Tahoma" w:cs="Tahoma"/>
          <w:color w:val="000000"/>
          <w:sz w:val="20"/>
          <w:szCs w:val="20"/>
        </w:rPr>
        <w:t xml:space="preserve">αφορά </w:t>
      </w:r>
      <w:r w:rsidR="00E249B7">
        <w:rPr>
          <w:rFonts w:ascii="Tahoma" w:hAnsi="Tahoma" w:cs="Tahoma"/>
          <w:color w:val="000000"/>
          <w:sz w:val="20"/>
          <w:szCs w:val="20"/>
        </w:rPr>
        <w:t xml:space="preserve">στην παρακολούθηση της συμμόρφωσης σε συστάσεις των </w:t>
      </w:r>
      <w:r w:rsidR="00E249B7" w:rsidRPr="008423B2">
        <w:rPr>
          <w:rFonts w:ascii="Tahoma" w:hAnsi="Tahoma" w:cs="Tahoma"/>
          <w:color w:val="000000"/>
          <w:sz w:val="20"/>
          <w:szCs w:val="20"/>
        </w:rPr>
        <w:t>Δικαιούχ</w:t>
      </w:r>
      <w:r w:rsidR="00E249B7">
        <w:rPr>
          <w:rFonts w:ascii="Tahoma" w:hAnsi="Tahoma" w:cs="Tahoma"/>
          <w:color w:val="000000"/>
          <w:sz w:val="20"/>
          <w:szCs w:val="20"/>
        </w:rPr>
        <w:t>ων</w:t>
      </w:r>
      <w:r w:rsidR="00E249B7" w:rsidRPr="008423B2">
        <w:rPr>
          <w:rFonts w:ascii="Tahoma" w:hAnsi="Tahoma" w:cs="Tahoma"/>
          <w:color w:val="000000"/>
          <w:sz w:val="20"/>
          <w:szCs w:val="20"/>
        </w:rPr>
        <w:t xml:space="preserve"> </w:t>
      </w:r>
      <w:r w:rsidR="00E249B7">
        <w:rPr>
          <w:rFonts w:ascii="Tahoma" w:hAnsi="Tahoma" w:cs="Tahoma"/>
          <w:color w:val="000000"/>
          <w:sz w:val="20"/>
          <w:szCs w:val="20"/>
        </w:rPr>
        <w:t>συγχρηματοδοτούμενων</w:t>
      </w:r>
      <w:r w:rsidR="00E249B7" w:rsidRPr="008423B2">
        <w:rPr>
          <w:rFonts w:ascii="Tahoma" w:hAnsi="Tahoma" w:cs="Tahoma"/>
          <w:color w:val="000000"/>
          <w:sz w:val="20"/>
          <w:szCs w:val="20"/>
        </w:rPr>
        <w:t xml:space="preserve"> Πράξε</w:t>
      </w:r>
      <w:r w:rsidR="00E249B7">
        <w:rPr>
          <w:rFonts w:ascii="Tahoma" w:hAnsi="Tahoma" w:cs="Tahoma"/>
          <w:color w:val="000000"/>
          <w:sz w:val="20"/>
          <w:szCs w:val="20"/>
        </w:rPr>
        <w:t>ων (πλην κρατικών ενισχύσεων) αρμοδιότητάς της.</w:t>
      </w:r>
    </w:p>
    <w:p w:rsidR="00E249B7" w:rsidRDefault="00E249B7" w:rsidP="008423B2">
      <w:pPr>
        <w:spacing w:after="120" w:line="280" w:lineRule="exac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Για Πράξεις κρατικών ενισχύσεων, </w:t>
      </w:r>
      <w:r w:rsidR="00CD4DAE">
        <w:rPr>
          <w:rFonts w:ascii="Tahoma" w:hAnsi="Tahoma" w:cs="Tahoma"/>
          <w:color w:val="000000"/>
          <w:sz w:val="20"/>
          <w:szCs w:val="20"/>
        </w:rPr>
        <w:t xml:space="preserve">η συμμόρφωση των Δικαιούχων σε τυχόν συστάσεις διαπιστώνεται σε κάθε διοικητική και επιτόπια επαλήθευση ώστε να καταβληθεί η αντίστοιχη ενίσχυση, κατά τα προβλεπόμενα στη Διαδικασία </w:t>
      </w:r>
      <w:r w:rsidR="00CD4DAE" w:rsidRPr="00CD4DAE">
        <w:rPr>
          <w:rFonts w:ascii="Tahoma" w:hAnsi="Tahoma" w:cs="Tahoma"/>
          <w:i/>
          <w:color w:val="000000"/>
          <w:sz w:val="20"/>
          <w:szCs w:val="20"/>
        </w:rPr>
        <w:t>ΔΙΙ_7_ΚΕ: Διοικητική και επιτόπια επαλήθευση/πιστοποίηση - καταβολή ενίσχυσης (πράξεις ΚΕ)</w:t>
      </w:r>
      <w:r w:rsidR="00CD4DAE">
        <w:rPr>
          <w:rFonts w:ascii="Tahoma" w:hAnsi="Tahoma" w:cs="Tahoma"/>
          <w:color w:val="000000"/>
          <w:sz w:val="20"/>
          <w:szCs w:val="20"/>
        </w:rPr>
        <w:t>.</w:t>
      </w:r>
    </w:p>
    <w:p w:rsidR="009226FE" w:rsidRPr="008423B2" w:rsidRDefault="009226FE" w:rsidP="008423B2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8423B2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3. Θεσμικό Πλαίσιο </w:t>
      </w:r>
    </w:p>
    <w:p w:rsidR="009226FE" w:rsidRPr="008423B2" w:rsidRDefault="00160E7E" w:rsidP="00703E6D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after="120" w:line="280" w:lineRule="exact"/>
        <w:ind w:left="714" w:right="62" w:hanging="357"/>
        <w:contextualSpacing w:val="0"/>
        <w:rPr>
          <w:rFonts w:ascii="Tahoma" w:hAnsi="Tahoma" w:cs="Tahoma"/>
          <w:sz w:val="20"/>
          <w:szCs w:val="20"/>
        </w:rPr>
      </w:pPr>
      <w:r w:rsidRPr="008423B2">
        <w:rPr>
          <w:rFonts w:ascii="Tahoma" w:hAnsi="Tahoma" w:cs="Tahoma"/>
          <w:color w:val="000000"/>
          <w:sz w:val="20"/>
          <w:szCs w:val="20"/>
        </w:rPr>
        <w:t>Κανονισμός 1303/2013</w:t>
      </w:r>
      <w:r w:rsidR="004A0D4B" w:rsidRPr="008423B2">
        <w:rPr>
          <w:rFonts w:ascii="Tahoma" w:hAnsi="Tahoma" w:cs="Tahoma"/>
          <w:color w:val="000000"/>
          <w:sz w:val="20"/>
          <w:szCs w:val="20"/>
        </w:rPr>
        <w:t>:</w:t>
      </w:r>
      <w:r w:rsidR="000216ED" w:rsidRPr="008423B2">
        <w:rPr>
          <w:rFonts w:ascii="Tahoma" w:hAnsi="Tahoma" w:cs="Tahoma"/>
          <w:color w:val="000000"/>
          <w:sz w:val="20"/>
          <w:szCs w:val="20"/>
        </w:rPr>
        <w:t xml:space="preserve"> </w:t>
      </w:r>
      <w:r w:rsidR="004A0D4B" w:rsidRPr="008423B2">
        <w:rPr>
          <w:rFonts w:ascii="Tahoma" w:hAnsi="Tahoma" w:cs="Tahoma"/>
          <w:sz w:val="20"/>
          <w:szCs w:val="20"/>
        </w:rPr>
        <w:t>ά</w:t>
      </w:r>
      <w:r w:rsidR="000216ED" w:rsidRPr="008423B2">
        <w:rPr>
          <w:rFonts w:ascii="Tahoma" w:hAnsi="Tahoma" w:cs="Tahoma"/>
          <w:sz w:val="20"/>
          <w:szCs w:val="20"/>
        </w:rPr>
        <w:t>ρθρ</w:t>
      </w:r>
      <w:r w:rsidR="004A0D4B" w:rsidRPr="008423B2">
        <w:rPr>
          <w:rFonts w:ascii="Tahoma" w:hAnsi="Tahoma" w:cs="Tahoma"/>
          <w:sz w:val="20"/>
          <w:szCs w:val="20"/>
        </w:rPr>
        <w:t>α</w:t>
      </w:r>
      <w:r w:rsidR="000216ED" w:rsidRPr="008423B2">
        <w:rPr>
          <w:rFonts w:ascii="Tahoma" w:hAnsi="Tahoma" w:cs="Tahoma"/>
          <w:sz w:val="20"/>
          <w:szCs w:val="20"/>
        </w:rPr>
        <w:t xml:space="preserve"> 125</w:t>
      </w:r>
      <w:r w:rsidR="004A0D4B" w:rsidRPr="008423B2">
        <w:rPr>
          <w:rFonts w:ascii="Tahoma" w:hAnsi="Tahoma" w:cs="Tahoma"/>
          <w:sz w:val="20"/>
          <w:szCs w:val="20"/>
        </w:rPr>
        <w:t>, 127</w:t>
      </w:r>
    </w:p>
    <w:p w:rsidR="0010680D" w:rsidRPr="008423B2" w:rsidRDefault="0010680D" w:rsidP="00703E6D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after="120" w:line="280" w:lineRule="exact"/>
        <w:ind w:left="714" w:right="62" w:hanging="357"/>
        <w:contextualSpacing w:val="0"/>
        <w:rPr>
          <w:rFonts w:ascii="Tahoma" w:hAnsi="Tahoma" w:cs="Tahoma"/>
          <w:sz w:val="20"/>
          <w:szCs w:val="20"/>
        </w:rPr>
      </w:pPr>
      <w:r w:rsidRPr="008423B2">
        <w:rPr>
          <w:rFonts w:ascii="Tahoma" w:hAnsi="Tahoma" w:cs="Tahoma"/>
          <w:sz w:val="20"/>
          <w:szCs w:val="20"/>
        </w:rPr>
        <w:t>Νόμος</w:t>
      </w:r>
      <w:r w:rsidR="004A0D4B" w:rsidRPr="008423B2">
        <w:rPr>
          <w:rFonts w:ascii="Tahoma" w:hAnsi="Tahoma" w:cs="Tahoma"/>
          <w:sz w:val="20"/>
          <w:szCs w:val="20"/>
        </w:rPr>
        <w:t xml:space="preserve"> 4314/2014: άρθρα 8, 10, 11, 13 </w:t>
      </w:r>
    </w:p>
    <w:p w:rsidR="008A3ECE" w:rsidRPr="008423B2" w:rsidRDefault="009226FE" w:rsidP="008423B2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8423B2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4. </w:t>
      </w:r>
      <w:r w:rsidR="008A3ECE" w:rsidRPr="008423B2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Περιγραφή </w:t>
      </w:r>
    </w:p>
    <w:p w:rsidR="002F6B51" w:rsidRPr="008423B2" w:rsidRDefault="007E588C" w:rsidP="008423B2">
      <w:pPr>
        <w:pStyle w:val="ListParagraph"/>
        <w:widowControl w:val="0"/>
        <w:numPr>
          <w:ilvl w:val="1"/>
          <w:numId w:val="12"/>
        </w:numPr>
        <w:tabs>
          <w:tab w:val="left" w:pos="426"/>
        </w:tabs>
        <w:autoSpaceDE w:val="0"/>
        <w:autoSpaceDN w:val="0"/>
        <w:adjustRightInd w:val="0"/>
        <w:spacing w:before="240" w:after="120" w:line="280" w:lineRule="exact"/>
        <w:ind w:left="0" w:firstLine="0"/>
        <w:contextualSpacing w:val="0"/>
        <w:rPr>
          <w:rFonts w:ascii="Tahoma" w:hAnsi="Tahoma" w:cs="Tahoma"/>
          <w:b/>
          <w:bCs/>
          <w:color w:val="990000"/>
          <w:sz w:val="20"/>
          <w:szCs w:val="20"/>
        </w:rPr>
      </w:pPr>
      <w:r w:rsidRPr="008423B2">
        <w:rPr>
          <w:rFonts w:ascii="Tahoma" w:hAnsi="Tahoma" w:cs="Tahoma"/>
          <w:b/>
          <w:bCs/>
          <w:color w:val="990000"/>
          <w:sz w:val="20"/>
          <w:szCs w:val="20"/>
        </w:rPr>
        <w:t>Κατα</w:t>
      </w:r>
      <w:r w:rsidR="007A2063" w:rsidRPr="008423B2">
        <w:rPr>
          <w:rFonts w:ascii="Tahoma" w:hAnsi="Tahoma" w:cs="Tahoma"/>
          <w:b/>
          <w:bCs/>
          <w:color w:val="990000"/>
          <w:sz w:val="20"/>
          <w:szCs w:val="20"/>
        </w:rPr>
        <w:t>γραφή</w:t>
      </w:r>
      <w:r w:rsidRPr="008423B2">
        <w:rPr>
          <w:rFonts w:ascii="Tahoma" w:hAnsi="Tahoma" w:cs="Tahoma"/>
          <w:b/>
          <w:bCs/>
          <w:color w:val="990000"/>
          <w:sz w:val="20"/>
          <w:szCs w:val="20"/>
        </w:rPr>
        <w:t xml:space="preserve"> συστάσεων</w:t>
      </w:r>
    </w:p>
    <w:p w:rsidR="006A2EA7" w:rsidRPr="008423B2" w:rsidRDefault="007E588C" w:rsidP="008423B2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8423B2">
        <w:rPr>
          <w:rFonts w:ascii="Tahoma" w:hAnsi="Tahoma" w:cs="Tahoma"/>
          <w:sz w:val="20"/>
          <w:szCs w:val="20"/>
        </w:rPr>
        <w:t>Η ΔΑ</w:t>
      </w:r>
      <w:r w:rsidR="005C7E3D" w:rsidRPr="008423B2">
        <w:rPr>
          <w:rFonts w:ascii="Tahoma" w:hAnsi="Tahoma" w:cs="Tahoma"/>
          <w:sz w:val="20"/>
          <w:szCs w:val="20"/>
        </w:rPr>
        <w:t>/ ΕΦ</w:t>
      </w:r>
      <w:r w:rsidR="003E0DF7" w:rsidRPr="008423B2">
        <w:rPr>
          <w:rFonts w:ascii="Tahoma" w:hAnsi="Tahoma" w:cs="Tahoma"/>
          <w:sz w:val="20"/>
          <w:szCs w:val="20"/>
        </w:rPr>
        <w:t xml:space="preserve"> συγκεντρώνει και αποτυπώνει</w:t>
      </w:r>
      <w:r w:rsidRPr="008423B2">
        <w:rPr>
          <w:rFonts w:ascii="Tahoma" w:hAnsi="Tahoma" w:cs="Tahoma"/>
          <w:sz w:val="20"/>
          <w:szCs w:val="20"/>
        </w:rPr>
        <w:t xml:space="preserve"> στο ειδικό έντυπο </w:t>
      </w:r>
      <w:r w:rsidRPr="008423B2">
        <w:rPr>
          <w:rFonts w:ascii="Tahoma" w:hAnsi="Tahoma" w:cs="Tahoma"/>
          <w:i/>
          <w:sz w:val="20"/>
          <w:szCs w:val="20"/>
        </w:rPr>
        <w:t>Ε.ΙΙ.8_1 Πίνακας Παρακολούθησης Συστάσεων</w:t>
      </w:r>
      <w:r w:rsidR="003E0DF7" w:rsidRPr="008423B2">
        <w:rPr>
          <w:rFonts w:ascii="Tahoma" w:hAnsi="Tahoma" w:cs="Tahoma"/>
          <w:sz w:val="20"/>
          <w:szCs w:val="20"/>
        </w:rPr>
        <w:t xml:space="preserve"> τις συστάσεις </w:t>
      </w:r>
      <w:r w:rsidR="00D55A3F" w:rsidRPr="008423B2">
        <w:rPr>
          <w:rFonts w:ascii="Tahoma" w:hAnsi="Tahoma" w:cs="Tahoma"/>
          <w:sz w:val="20"/>
          <w:szCs w:val="20"/>
        </w:rPr>
        <w:t>προς το</w:t>
      </w:r>
      <w:r w:rsidR="00576411" w:rsidRPr="008423B2">
        <w:rPr>
          <w:rFonts w:ascii="Tahoma" w:hAnsi="Tahoma" w:cs="Tahoma"/>
          <w:sz w:val="20"/>
          <w:szCs w:val="20"/>
        </w:rPr>
        <w:t>υς</w:t>
      </w:r>
      <w:r w:rsidR="00D55A3F" w:rsidRPr="008423B2">
        <w:rPr>
          <w:rFonts w:ascii="Tahoma" w:hAnsi="Tahoma" w:cs="Tahoma"/>
          <w:sz w:val="20"/>
          <w:szCs w:val="20"/>
        </w:rPr>
        <w:t xml:space="preserve"> Δικαιούχο</w:t>
      </w:r>
      <w:r w:rsidR="00576411" w:rsidRPr="008423B2">
        <w:rPr>
          <w:rFonts w:ascii="Tahoma" w:hAnsi="Tahoma" w:cs="Tahoma"/>
          <w:sz w:val="20"/>
          <w:szCs w:val="20"/>
        </w:rPr>
        <w:t>υς</w:t>
      </w:r>
      <w:r w:rsidR="00D55A3F" w:rsidRPr="008423B2">
        <w:rPr>
          <w:rFonts w:ascii="Tahoma" w:hAnsi="Tahoma" w:cs="Tahoma"/>
          <w:sz w:val="20"/>
          <w:szCs w:val="20"/>
        </w:rPr>
        <w:t xml:space="preserve"> </w:t>
      </w:r>
      <w:r w:rsidR="003E0DF7" w:rsidRPr="008423B2">
        <w:rPr>
          <w:rFonts w:ascii="Tahoma" w:hAnsi="Tahoma" w:cs="Tahoma"/>
          <w:sz w:val="20"/>
          <w:szCs w:val="20"/>
        </w:rPr>
        <w:t>που προκύπτουν</w:t>
      </w:r>
      <w:r w:rsidR="006A2EA7" w:rsidRPr="008423B2">
        <w:rPr>
          <w:rFonts w:ascii="Tahoma" w:hAnsi="Tahoma" w:cs="Tahoma"/>
          <w:sz w:val="20"/>
          <w:szCs w:val="20"/>
        </w:rPr>
        <w:t>:</w:t>
      </w:r>
    </w:p>
    <w:p w:rsidR="006A2EA7" w:rsidRPr="008423B2" w:rsidRDefault="003E0DF7" w:rsidP="008423B2">
      <w:pPr>
        <w:pStyle w:val="ListParagraph"/>
        <w:numPr>
          <w:ilvl w:val="0"/>
          <w:numId w:val="17"/>
        </w:numPr>
        <w:spacing w:after="120" w:line="280" w:lineRule="exact"/>
        <w:contextualSpacing w:val="0"/>
        <w:rPr>
          <w:rFonts w:ascii="Tahoma" w:hAnsi="Tahoma" w:cs="Tahoma"/>
          <w:sz w:val="20"/>
          <w:szCs w:val="20"/>
        </w:rPr>
      </w:pPr>
      <w:r w:rsidRPr="008423B2">
        <w:rPr>
          <w:rFonts w:ascii="Tahoma" w:hAnsi="Tahoma" w:cs="Tahoma"/>
          <w:sz w:val="20"/>
          <w:szCs w:val="20"/>
        </w:rPr>
        <w:t xml:space="preserve">από επαληθεύσεις που έχει διενεργήσει </w:t>
      </w:r>
      <w:r w:rsidR="006A2EA7" w:rsidRPr="008423B2">
        <w:rPr>
          <w:rFonts w:ascii="Tahoma" w:hAnsi="Tahoma" w:cs="Tahoma"/>
          <w:sz w:val="20"/>
          <w:szCs w:val="20"/>
        </w:rPr>
        <w:t xml:space="preserve">η ίδια </w:t>
      </w:r>
      <w:r w:rsidRPr="008423B2">
        <w:rPr>
          <w:rFonts w:ascii="Tahoma" w:hAnsi="Tahoma" w:cs="Tahoma"/>
          <w:sz w:val="20"/>
          <w:szCs w:val="20"/>
        </w:rPr>
        <w:t>σε Πράξεις</w:t>
      </w:r>
      <w:r w:rsidR="00C03078" w:rsidRPr="008423B2">
        <w:rPr>
          <w:rFonts w:ascii="Tahoma" w:hAnsi="Tahoma" w:cs="Tahoma"/>
          <w:sz w:val="20"/>
          <w:szCs w:val="20"/>
        </w:rPr>
        <w:t xml:space="preserve"> </w:t>
      </w:r>
    </w:p>
    <w:p w:rsidR="006A2EA7" w:rsidRPr="008423B2" w:rsidRDefault="006A2EA7" w:rsidP="008423B2">
      <w:pPr>
        <w:pStyle w:val="ListParagraph"/>
        <w:numPr>
          <w:ilvl w:val="0"/>
          <w:numId w:val="17"/>
        </w:numPr>
        <w:spacing w:after="120" w:line="280" w:lineRule="exact"/>
        <w:contextualSpacing w:val="0"/>
        <w:rPr>
          <w:rFonts w:ascii="Tahoma" w:hAnsi="Tahoma" w:cs="Tahoma"/>
          <w:sz w:val="20"/>
          <w:szCs w:val="20"/>
        </w:rPr>
      </w:pPr>
      <w:r w:rsidRPr="008423B2">
        <w:rPr>
          <w:rFonts w:ascii="Tahoma" w:hAnsi="Tahoma" w:cs="Tahoma"/>
          <w:sz w:val="20"/>
          <w:szCs w:val="20"/>
        </w:rPr>
        <w:t xml:space="preserve">από επιθεωρήσεις της Αρχής Πιστοποίησης ή </w:t>
      </w:r>
    </w:p>
    <w:p w:rsidR="006A2EA7" w:rsidRPr="008423B2" w:rsidRDefault="007E588C" w:rsidP="008423B2">
      <w:pPr>
        <w:pStyle w:val="ListParagraph"/>
        <w:numPr>
          <w:ilvl w:val="0"/>
          <w:numId w:val="17"/>
        </w:numPr>
        <w:spacing w:after="120" w:line="280" w:lineRule="exact"/>
        <w:contextualSpacing w:val="0"/>
        <w:rPr>
          <w:rFonts w:ascii="Tahoma" w:hAnsi="Tahoma" w:cs="Tahoma"/>
          <w:sz w:val="20"/>
          <w:szCs w:val="20"/>
        </w:rPr>
      </w:pPr>
      <w:r w:rsidRPr="008423B2">
        <w:rPr>
          <w:rFonts w:ascii="Tahoma" w:hAnsi="Tahoma" w:cs="Tahoma"/>
          <w:sz w:val="20"/>
          <w:szCs w:val="20"/>
        </w:rPr>
        <w:t xml:space="preserve">από ελέγχους της Αρχής Ελέγχου ή </w:t>
      </w:r>
      <w:r w:rsidR="00D6054A">
        <w:rPr>
          <w:rFonts w:ascii="Tahoma" w:hAnsi="Tahoma" w:cs="Tahoma"/>
          <w:sz w:val="20"/>
          <w:szCs w:val="20"/>
        </w:rPr>
        <w:t>άλλων</w:t>
      </w:r>
      <w:r w:rsidR="00D6054A" w:rsidRPr="001F140F">
        <w:rPr>
          <w:rFonts w:ascii="Tahoma" w:hAnsi="Tahoma" w:cs="Tahoma"/>
          <w:sz w:val="20"/>
          <w:szCs w:val="20"/>
        </w:rPr>
        <w:t xml:space="preserve"> </w:t>
      </w:r>
      <w:r w:rsidR="00D6054A">
        <w:rPr>
          <w:rFonts w:ascii="Tahoma" w:hAnsi="Tahoma" w:cs="Tahoma"/>
          <w:sz w:val="20"/>
          <w:szCs w:val="20"/>
        </w:rPr>
        <w:t>ελεγκτικών αρχών/ οργάνω</w:t>
      </w:r>
      <w:r w:rsidR="00334D5B">
        <w:rPr>
          <w:rFonts w:ascii="Tahoma" w:hAnsi="Tahoma" w:cs="Tahoma"/>
          <w:sz w:val="20"/>
          <w:szCs w:val="20"/>
        </w:rPr>
        <w:t>ν</w:t>
      </w:r>
      <w:r w:rsidR="00D6054A">
        <w:rPr>
          <w:rFonts w:ascii="Tahoma" w:hAnsi="Tahoma" w:cs="Tahoma"/>
          <w:sz w:val="20"/>
          <w:szCs w:val="20"/>
        </w:rPr>
        <w:t>, εθνικών</w:t>
      </w:r>
      <w:r w:rsidR="00D6054A" w:rsidRPr="001F140F">
        <w:rPr>
          <w:rFonts w:ascii="Tahoma" w:hAnsi="Tahoma" w:cs="Tahoma"/>
          <w:sz w:val="20"/>
          <w:szCs w:val="20"/>
        </w:rPr>
        <w:t xml:space="preserve"> ή </w:t>
      </w:r>
      <w:r w:rsidR="00D6054A">
        <w:rPr>
          <w:rFonts w:ascii="Tahoma" w:hAnsi="Tahoma" w:cs="Tahoma"/>
          <w:sz w:val="20"/>
          <w:szCs w:val="20"/>
        </w:rPr>
        <w:t>της Ευρωπαϊκής Ένωσης</w:t>
      </w:r>
      <w:r w:rsidR="00D6054A" w:rsidRPr="001F140F">
        <w:rPr>
          <w:rFonts w:ascii="Tahoma" w:hAnsi="Tahoma" w:cs="Tahoma"/>
          <w:sz w:val="20"/>
          <w:szCs w:val="20"/>
        </w:rPr>
        <w:t xml:space="preserve"> </w:t>
      </w:r>
      <w:r w:rsidRPr="008423B2">
        <w:rPr>
          <w:rFonts w:ascii="Tahoma" w:hAnsi="Tahoma" w:cs="Tahoma"/>
          <w:sz w:val="20"/>
          <w:szCs w:val="20"/>
        </w:rPr>
        <w:t>στο πλαίσιο των αρμοδιοτήτων τους.</w:t>
      </w:r>
      <w:r w:rsidR="003F32EF" w:rsidRPr="008423B2">
        <w:rPr>
          <w:rFonts w:ascii="Tahoma" w:hAnsi="Tahoma" w:cs="Tahoma"/>
          <w:sz w:val="20"/>
          <w:szCs w:val="20"/>
        </w:rPr>
        <w:t xml:space="preserve"> </w:t>
      </w:r>
    </w:p>
    <w:p w:rsidR="007E588C" w:rsidRPr="008423B2" w:rsidRDefault="007E588C" w:rsidP="008423B2">
      <w:pPr>
        <w:pStyle w:val="ListParagraph"/>
        <w:widowControl w:val="0"/>
        <w:numPr>
          <w:ilvl w:val="1"/>
          <w:numId w:val="12"/>
        </w:numPr>
        <w:tabs>
          <w:tab w:val="left" w:pos="426"/>
        </w:tabs>
        <w:autoSpaceDE w:val="0"/>
        <w:autoSpaceDN w:val="0"/>
        <w:adjustRightInd w:val="0"/>
        <w:spacing w:before="240" w:after="120" w:line="280" w:lineRule="exact"/>
        <w:ind w:left="0" w:firstLine="0"/>
        <w:contextualSpacing w:val="0"/>
        <w:rPr>
          <w:rFonts w:ascii="Tahoma" w:hAnsi="Tahoma" w:cs="Tahoma"/>
          <w:b/>
          <w:bCs/>
          <w:color w:val="990000"/>
          <w:sz w:val="20"/>
          <w:szCs w:val="20"/>
        </w:rPr>
      </w:pPr>
      <w:r w:rsidRPr="008423B2">
        <w:rPr>
          <w:rFonts w:ascii="Tahoma" w:hAnsi="Tahoma" w:cs="Tahoma"/>
          <w:b/>
          <w:bCs/>
          <w:color w:val="990000"/>
          <w:sz w:val="20"/>
          <w:szCs w:val="20"/>
        </w:rPr>
        <w:t>Παρακολούθηση συμμόρφωσης με τις συστάσεις</w:t>
      </w:r>
    </w:p>
    <w:p w:rsidR="007E588C" w:rsidRPr="008423B2" w:rsidRDefault="007E588C" w:rsidP="008423B2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8423B2">
        <w:rPr>
          <w:rFonts w:ascii="Tahoma" w:hAnsi="Tahoma" w:cs="Tahoma"/>
          <w:sz w:val="20"/>
          <w:szCs w:val="20"/>
        </w:rPr>
        <w:t>Η ΔΑ/ ΕΦ παρακολουθεί, καθ’ όλο το χρονικό διάστημα που έχει καθοριστεί, την πρόοδο των ενεργειών συμμόρφωσης του Δικαιούχου με τις συστάσεις που του έχ</w:t>
      </w:r>
      <w:r w:rsidR="003F32EF" w:rsidRPr="008423B2">
        <w:rPr>
          <w:rFonts w:ascii="Tahoma" w:hAnsi="Tahoma" w:cs="Tahoma"/>
          <w:sz w:val="20"/>
          <w:szCs w:val="20"/>
        </w:rPr>
        <w:t>ουν</w:t>
      </w:r>
      <w:r w:rsidRPr="008423B2">
        <w:rPr>
          <w:rFonts w:ascii="Tahoma" w:hAnsi="Tahoma" w:cs="Tahoma"/>
          <w:sz w:val="20"/>
          <w:szCs w:val="20"/>
        </w:rPr>
        <w:t xml:space="preserve"> απευθ</w:t>
      </w:r>
      <w:r w:rsidR="007A2063" w:rsidRPr="008423B2">
        <w:rPr>
          <w:rFonts w:ascii="Tahoma" w:hAnsi="Tahoma" w:cs="Tahoma"/>
          <w:sz w:val="20"/>
          <w:szCs w:val="20"/>
        </w:rPr>
        <w:t>υνθεί</w:t>
      </w:r>
      <w:r w:rsidRPr="008423B2">
        <w:rPr>
          <w:rFonts w:ascii="Tahoma" w:hAnsi="Tahoma" w:cs="Tahoma"/>
          <w:sz w:val="20"/>
          <w:szCs w:val="20"/>
        </w:rPr>
        <w:t xml:space="preserve"> και ανάλογα με τη φύση των συστάσεων, είτε αξιολογεί διοικητικά τα τεκμήρια συμμόρφωσης που υποβάλλονται από το Δικαιούχο, είτε, εφόσον η επιβεβαίωση της συμμόρφωσης του Δικαιούχου με τις συστάσεις δεν μπορεί να γίνει διοικητικά, προχωρά σε επιτόπια επαλή</w:t>
      </w:r>
      <w:r w:rsidR="007260A5">
        <w:rPr>
          <w:rFonts w:ascii="Tahoma" w:hAnsi="Tahoma" w:cs="Tahoma"/>
          <w:sz w:val="20"/>
          <w:szCs w:val="20"/>
        </w:rPr>
        <w:t>θευση σύμφωνα με τη</w:t>
      </w:r>
      <w:r w:rsidRPr="008423B2">
        <w:rPr>
          <w:rFonts w:ascii="Tahoma" w:hAnsi="Tahoma" w:cs="Tahoma"/>
          <w:sz w:val="20"/>
          <w:szCs w:val="20"/>
        </w:rPr>
        <w:t xml:space="preserve"> σχετικ</w:t>
      </w:r>
      <w:r w:rsidR="007260A5">
        <w:rPr>
          <w:rFonts w:ascii="Tahoma" w:hAnsi="Tahoma" w:cs="Tahoma"/>
          <w:sz w:val="20"/>
          <w:szCs w:val="20"/>
        </w:rPr>
        <w:t>ή</w:t>
      </w:r>
      <w:r w:rsidRPr="008423B2">
        <w:rPr>
          <w:rFonts w:ascii="Tahoma" w:hAnsi="Tahoma" w:cs="Tahoma"/>
          <w:sz w:val="20"/>
          <w:szCs w:val="20"/>
        </w:rPr>
        <w:t xml:space="preserve"> </w:t>
      </w:r>
      <w:r w:rsidR="003F32EF" w:rsidRPr="008423B2">
        <w:rPr>
          <w:rFonts w:ascii="Tahoma" w:hAnsi="Tahoma" w:cs="Tahoma"/>
          <w:i/>
          <w:sz w:val="20"/>
          <w:szCs w:val="20"/>
        </w:rPr>
        <w:t>Δ</w:t>
      </w:r>
      <w:r w:rsidRPr="008423B2">
        <w:rPr>
          <w:rFonts w:ascii="Tahoma" w:hAnsi="Tahoma" w:cs="Tahoma"/>
          <w:i/>
          <w:sz w:val="20"/>
          <w:szCs w:val="20"/>
        </w:rPr>
        <w:t>ιαδικασί</w:t>
      </w:r>
      <w:r w:rsidR="007260A5">
        <w:rPr>
          <w:rFonts w:ascii="Tahoma" w:hAnsi="Tahoma" w:cs="Tahoma"/>
          <w:i/>
          <w:sz w:val="20"/>
          <w:szCs w:val="20"/>
        </w:rPr>
        <w:t>α</w:t>
      </w:r>
      <w:r w:rsidR="007A2063" w:rsidRPr="008423B2">
        <w:rPr>
          <w:rFonts w:ascii="Tahoma" w:hAnsi="Tahoma" w:cs="Tahoma"/>
          <w:i/>
          <w:sz w:val="20"/>
          <w:szCs w:val="20"/>
        </w:rPr>
        <w:t xml:space="preserve"> ΔΙΙ_7</w:t>
      </w:r>
      <w:r w:rsidR="00504A12" w:rsidRPr="008423B2">
        <w:rPr>
          <w:rFonts w:ascii="Tahoma" w:hAnsi="Tahoma" w:cs="Tahoma"/>
          <w:i/>
          <w:sz w:val="20"/>
          <w:szCs w:val="20"/>
        </w:rPr>
        <w:t xml:space="preserve"> </w:t>
      </w:r>
      <w:r w:rsidR="007260A5">
        <w:rPr>
          <w:rFonts w:ascii="Tahoma" w:hAnsi="Tahoma" w:cs="Tahoma"/>
          <w:i/>
          <w:sz w:val="20"/>
          <w:szCs w:val="20"/>
        </w:rPr>
        <w:t>Επιτόπια Επαλήθευση (</w:t>
      </w:r>
      <w:r w:rsidR="00504A12" w:rsidRPr="008423B2">
        <w:rPr>
          <w:rFonts w:ascii="Tahoma" w:hAnsi="Tahoma" w:cs="Tahoma"/>
          <w:i/>
          <w:sz w:val="20"/>
          <w:szCs w:val="20"/>
        </w:rPr>
        <w:t>πλην κρατικών ενισχύσεων</w:t>
      </w:r>
      <w:r w:rsidR="007260A5">
        <w:rPr>
          <w:rFonts w:ascii="Tahoma" w:hAnsi="Tahoma" w:cs="Tahoma"/>
          <w:i/>
          <w:sz w:val="20"/>
          <w:szCs w:val="20"/>
        </w:rPr>
        <w:t>).</w:t>
      </w:r>
    </w:p>
    <w:p w:rsidR="000922F7" w:rsidRDefault="007E588C" w:rsidP="000922F7">
      <w:pPr>
        <w:spacing w:line="280" w:lineRule="exact"/>
        <w:rPr>
          <w:rFonts w:ascii="Tahoma" w:hAnsi="Tahoma" w:cs="Tahoma"/>
          <w:sz w:val="20"/>
          <w:szCs w:val="20"/>
        </w:rPr>
      </w:pPr>
      <w:r w:rsidRPr="008423B2">
        <w:rPr>
          <w:rFonts w:ascii="Tahoma" w:hAnsi="Tahoma" w:cs="Tahoma"/>
          <w:sz w:val="20"/>
          <w:szCs w:val="20"/>
        </w:rPr>
        <w:t>Στην περίπτωση συμμόρφωσης</w:t>
      </w:r>
      <w:r w:rsidR="000922F7">
        <w:rPr>
          <w:rFonts w:ascii="Tahoma" w:hAnsi="Tahoma" w:cs="Tahoma"/>
          <w:sz w:val="20"/>
          <w:szCs w:val="20"/>
        </w:rPr>
        <w:t xml:space="preserve"> του Δικαιούχου, </w:t>
      </w:r>
      <w:r w:rsidR="000922F7" w:rsidRPr="000922F7">
        <w:rPr>
          <w:rFonts w:ascii="Tahoma" w:hAnsi="Tahoma" w:cs="Tahoma"/>
          <w:sz w:val="20"/>
          <w:szCs w:val="20"/>
        </w:rPr>
        <w:t>η ΔΑ/ ΕΦ</w:t>
      </w:r>
      <w:r w:rsidR="000922F7">
        <w:rPr>
          <w:rFonts w:ascii="Tahoma" w:hAnsi="Tahoma" w:cs="Tahoma"/>
          <w:sz w:val="20"/>
          <w:szCs w:val="20"/>
        </w:rPr>
        <w:t>:</w:t>
      </w:r>
    </w:p>
    <w:p w:rsidR="000922F7" w:rsidRPr="000922F7" w:rsidRDefault="00E250EE" w:rsidP="000922F7">
      <w:pPr>
        <w:pStyle w:val="ListParagraph"/>
        <w:numPr>
          <w:ilvl w:val="0"/>
          <w:numId w:val="18"/>
        </w:numPr>
        <w:spacing w:before="60" w:after="60" w:line="280" w:lineRule="exact"/>
        <w:ind w:left="714" w:hanging="357"/>
        <w:contextualSpacing w:val="0"/>
        <w:rPr>
          <w:rFonts w:ascii="Tahoma" w:hAnsi="Tahoma" w:cs="Tahoma"/>
          <w:sz w:val="20"/>
          <w:szCs w:val="20"/>
        </w:rPr>
      </w:pPr>
      <w:r w:rsidRPr="000922F7">
        <w:rPr>
          <w:rFonts w:ascii="Tahoma" w:hAnsi="Tahoma" w:cs="Tahoma"/>
          <w:sz w:val="20"/>
          <w:szCs w:val="20"/>
        </w:rPr>
        <w:t xml:space="preserve">ενημερώνει το έντυπο </w:t>
      </w:r>
      <w:r w:rsidRPr="000922F7">
        <w:rPr>
          <w:rFonts w:ascii="Tahoma" w:hAnsi="Tahoma" w:cs="Tahoma"/>
          <w:i/>
          <w:sz w:val="20"/>
          <w:szCs w:val="20"/>
        </w:rPr>
        <w:t xml:space="preserve">Ε.ΙΙ.8_1 </w:t>
      </w:r>
    </w:p>
    <w:p w:rsidR="000922F7" w:rsidRDefault="00E250EE" w:rsidP="000922F7">
      <w:pPr>
        <w:pStyle w:val="ListParagraph"/>
        <w:numPr>
          <w:ilvl w:val="0"/>
          <w:numId w:val="18"/>
        </w:numPr>
        <w:spacing w:before="60" w:after="60" w:line="280" w:lineRule="exact"/>
        <w:contextualSpacing w:val="0"/>
        <w:rPr>
          <w:rFonts w:ascii="Tahoma" w:hAnsi="Tahoma" w:cs="Tahoma"/>
          <w:sz w:val="20"/>
          <w:szCs w:val="20"/>
        </w:rPr>
      </w:pPr>
      <w:r w:rsidRPr="000922F7">
        <w:rPr>
          <w:rFonts w:ascii="Tahoma" w:hAnsi="Tahoma" w:cs="Tahoma"/>
          <w:sz w:val="20"/>
          <w:szCs w:val="20"/>
        </w:rPr>
        <w:t>τηρεί</w:t>
      </w:r>
      <w:r w:rsidR="000922F7">
        <w:rPr>
          <w:rFonts w:ascii="Tahoma" w:hAnsi="Tahoma" w:cs="Tahoma"/>
          <w:sz w:val="20"/>
          <w:szCs w:val="20"/>
        </w:rPr>
        <w:t xml:space="preserve"> αρχείο με τα τεκμήρια συμμόρφωσης </w:t>
      </w:r>
    </w:p>
    <w:p w:rsidR="00E250EE" w:rsidRPr="000922F7" w:rsidRDefault="000922F7" w:rsidP="000922F7">
      <w:pPr>
        <w:pStyle w:val="ListParagraph"/>
        <w:numPr>
          <w:ilvl w:val="0"/>
          <w:numId w:val="18"/>
        </w:numPr>
        <w:spacing w:before="60" w:after="60" w:line="280" w:lineRule="exact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ό</w:t>
      </w:r>
      <w:r w:rsidR="00E250EE" w:rsidRPr="000922F7">
        <w:rPr>
          <w:rFonts w:ascii="Tahoma" w:hAnsi="Tahoma" w:cs="Tahoma"/>
          <w:sz w:val="20"/>
          <w:szCs w:val="20"/>
        </w:rPr>
        <w:t>ταν η σύσταση προέρχεται από επιθεώρηση της ΑΠ ή από έλεγχο της Αρχής Ελέγχου ή άλλης ελεγκτικής αρχής/ οργάνου, ενημερώνει σχετικά την ως άνω αρμόδια αρχή/ όργανο.</w:t>
      </w:r>
    </w:p>
    <w:p w:rsidR="007A2063" w:rsidRPr="008423B2" w:rsidRDefault="007E588C" w:rsidP="008423B2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8423B2">
        <w:rPr>
          <w:rFonts w:ascii="Tahoma" w:hAnsi="Tahoma" w:cs="Tahoma"/>
          <w:sz w:val="20"/>
          <w:szCs w:val="20"/>
        </w:rPr>
        <w:lastRenderedPageBreak/>
        <w:t>Στην περίπτωση που ο Δικαιούχος δεν ανταποκριθεί στην απαίτηση για παροχή τεκμηρίων συμμόρφωσης ή αν από τα τεκμήρια που υπέβαλε</w:t>
      </w:r>
      <w:r w:rsidR="007A2063" w:rsidRPr="008423B2">
        <w:rPr>
          <w:rFonts w:ascii="Tahoma" w:hAnsi="Tahoma" w:cs="Tahoma"/>
          <w:sz w:val="20"/>
          <w:szCs w:val="20"/>
        </w:rPr>
        <w:t xml:space="preserve"> ή από την επιτόπια επαλήθευση,</w:t>
      </w:r>
      <w:r w:rsidRPr="008423B2">
        <w:rPr>
          <w:rFonts w:ascii="Tahoma" w:hAnsi="Tahoma" w:cs="Tahoma"/>
          <w:sz w:val="20"/>
          <w:szCs w:val="20"/>
        </w:rPr>
        <w:t xml:space="preserve"> διαπιστώνεται μη συμμόρφωση του Δικαιούχου με τις συστάσεις, τότε η ΔΑ/ ΕΦ, ανάλογα με τη σοβαρότητα των ευρημάτων για τα οποία απευθύνθηκαν </w:t>
      </w:r>
      <w:r w:rsidR="007A2063" w:rsidRPr="008423B2">
        <w:rPr>
          <w:rFonts w:ascii="Tahoma" w:hAnsi="Tahoma" w:cs="Tahoma"/>
          <w:sz w:val="20"/>
          <w:szCs w:val="20"/>
        </w:rPr>
        <w:t>συστάσεις, μπορεί να προχω</w:t>
      </w:r>
      <w:bookmarkStart w:id="2" w:name="_GoBack"/>
      <w:bookmarkEnd w:id="2"/>
      <w:r w:rsidR="007A2063" w:rsidRPr="008423B2">
        <w:rPr>
          <w:rFonts w:ascii="Tahoma" w:hAnsi="Tahoma" w:cs="Tahoma"/>
          <w:sz w:val="20"/>
          <w:szCs w:val="20"/>
        </w:rPr>
        <w:t xml:space="preserve">ρήσει: </w:t>
      </w:r>
    </w:p>
    <w:p w:rsidR="00B20C54" w:rsidRPr="00073657" w:rsidRDefault="00EA0FC4" w:rsidP="00B20C54">
      <w:pPr>
        <w:pStyle w:val="ListParagraph"/>
        <w:numPr>
          <w:ilvl w:val="0"/>
          <w:numId w:val="13"/>
        </w:numPr>
        <w:spacing w:after="120" w:line="280" w:lineRule="exact"/>
        <w:ind w:left="284" w:hanging="284"/>
        <w:contextualSpacing w:val="0"/>
        <w:rPr>
          <w:rFonts w:ascii="Tahoma" w:hAnsi="Tahoma" w:cs="Tahoma"/>
          <w:sz w:val="20"/>
          <w:szCs w:val="20"/>
        </w:rPr>
      </w:pPr>
      <w:r w:rsidRPr="008423B2">
        <w:rPr>
          <w:rFonts w:ascii="Tahoma" w:hAnsi="Tahoma" w:cs="Tahoma"/>
          <w:sz w:val="20"/>
          <w:szCs w:val="20"/>
        </w:rPr>
        <w:t>σε ε</w:t>
      </w:r>
      <w:r w:rsidR="007E588C" w:rsidRPr="008423B2">
        <w:rPr>
          <w:rFonts w:ascii="Tahoma" w:hAnsi="Tahoma" w:cs="Tahoma"/>
          <w:sz w:val="20"/>
          <w:szCs w:val="20"/>
        </w:rPr>
        <w:t>ισήγηση για την επιβολή δημοσιονομικής διόρθωσης</w:t>
      </w:r>
      <w:r w:rsidR="00A32164">
        <w:rPr>
          <w:rFonts w:ascii="Tahoma" w:hAnsi="Tahoma" w:cs="Tahoma"/>
          <w:sz w:val="20"/>
          <w:szCs w:val="20"/>
        </w:rPr>
        <w:t>/ ανάκτησης</w:t>
      </w:r>
      <w:r w:rsidR="00B20C54">
        <w:rPr>
          <w:rFonts w:ascii="Tahoma" w:hAnsi="Tahoma" w:cs="Tahoma"/>
          <w:sz w:val="20"/>
          <w:szCs w:val="20"/>
        </w:rPr>
        <w:t>, όταν τεκμαίρεται παρατυπία</w:t>
      </w:r>
      <w:r w:rsidR="00A32164">
        <w:rPr>
          <w:rFonts w:ascii="Tahoma" w:hAnsi="Tahoma" w:cs="Tahoma"/>
          <w:sz w:val="20"/>
          <w:szCs w:val="20"/>
        </w:rPr>
        <w:t xml:space="preserve">, οπότε και εφαρμόζονται οι αντίστοιχες ενέργειες (για δημοσιονομική διόρθωση/ ανάκτηση) της </w:t>
      </w:r>
      <w:r w:rsidR="00A32164" w:rsidRPr="00A32164">
        <w:rPr>
          <w:rFonts w:ascii="Tahoma" w:hAnsi="Tahoma" w:cs="Tahoma"/>
          <w:sz w:val="20"/>
          <w:szCs w:val="20"/>
        </w:rPr>
        <w:t>Διαδικασίας</w:t>
      </w:r>
      <w:r w:rsidR="00A32164" w:rsidRPr="008423B2">
        <w:rPr>
          <w:rFonts w:ascii="Tahoma" w:hAnsi="Tahoma" w:cs="Tahoma"/>
          <w:i/>
          <w:sz w:val="20"/>
          <w:szCs w:val="20"/>
        </w:rPr>
        <w:t xml:space="preserve"> ΔΙΙ_7 </w:t>
      </w:r>
      <w:r w:rsidR="00A32164">
        <w:rPr>
          <w:rFonts w:ascii="Tahoma" w:hAnsi="Tahoma" w:cs="Tahoma"/>
          <w:i/>
          <w:sz w:val="20"/>
          <w:szCs w:val="20"/>
        </w:rPr>
        <w:t>Επιτόπια Επαλήθευση-</w:t>
      </w:r>
      <w:r w:rsidR="00A32164" w:rsidRPr="008423B2">
        <w:rPr>
          <w:rFonts w:ascii="Tahoma" w:hAnsi="Tahoma" w:cs="Tahoma"/>
          <w:i/>
          <w:sz w:val="20"/>
          <w:szCs w:val="20"/>
        </w:rPr>
        <w:t xml:space="preserve">πλην </w:t>
      </w:r>
      <w:r w:rsidR="00A32164">
        <w:rPr>
          <w:rFonts w:ascii="Tahoma" w:hAnsi="Tahoma" w:cs="Tahoma"/>
          <w:i/>
          <w:sz w:val="20"/>
          <w:szCs w:val="20"/>
        </w:rPr>
        <w:t>ΚΕ.</w:t>
      </w:r>
    </w:p>
    <w:p w:rsidR="007E588C" w:rsidRPr="008423B2" w:rsidRDefault="0084422C" w:rsidP="008423B2">
      <w:pPr>
        <w:pStyle w:val="ListParagraph"/>
        <w:numPr>
          <w:ilvl w:val="0"/>
          <w:numId w:val="13"/>
        </w:numPr>
        <w:spacing w:after="120" w:line="280" w:lineRule="exact"/>
        <w:ind w:left="284" w:hanging="284"/>
        <w:contextualSpacing w:val="0"/>
        <w:rPr>
          <w:rFonts w:ascii="Tahoma" w:hAnsi="Tahoma" w:cs="Tahoma"/>
          <w:sz w:val="20"/>
          <w:szCs w:val="20"/>
        </w:rPr>
      </w:pPr>
      <w:r w:rsidRPr="008423B2">
        <w:rPr>
          <w:rFonts w:ascii="Tahoma" w:hAnsi="Tahoma" w:cs="Tahoma"/>
          <w:sz w:val="20"/>
          <w:szCs w:val="20"/>
        </w:rPr>
        <w:t xml:space="preserve">σε εισήγηση για την αναστολή χρηματοδότησης της Πράξης </w:t>
      </w:r>
      <w:r w:rsidR="007A2063" w:rsidRPr="008423B2">
        <w:rPr>
          <w:rFonts w:ascii="Tahoma" w:hAnsi="Tahoma" w:cs="Tahoma"/>
          <w:sz w:val="20"/>
          <w:szCs w:val="20"/>
        </w:rPr>
        <w:t xml:space="preserve"> ή/ </w:t>
      </w:r>
      <w:r w:rsidR="007E588C" w:rsidRPr="008423B2">
        <w:rPr>
          <w:rFonts w:ascii="Tahoma" w:hAnsi="Tahoma" w:cs="Tahoma"/>
          <w:sz w:val="20"/>
          <w:szCs w:val="20"/>
        </w:rPr>
        <w:t>και την Α</w:t>
      </w:r>
      <w:r w:rsidR="007A2063" w:rsidRPr="008423B2">
        <w:rPr>
          <w:rFonts w:ascii="Tahoma" w:hAnsi="Tahoma" w:cs="Tahoma"/>
          <w:sz w:val="20"/>
          <w:szCs w:val="20"/>
        </w:rPr>
        <w:t xml:space="preserve">νάκληση της Απόφασης Ένταξης (στην περίπτωση αυτή ενεργοποιείται η </w:t>
      </w:r>
      <w:r w:rsidR="007A2063" w:rsidRPr="008423B2">
        <w:rPr>
          <w:rFonts w:ascii="Tahoma" w:hAnsi="Tahoma" w:cs="Tahoma"/>
          <w:i/>
          <w:sz w:val="20"/>
          <w:szCs w:val="20"/>
        </w:rPr>
        <w:t>Διαδικασία ΔΙΙ_12: Ανάκληση Απόφασης Ένταξης</w:t>
      </w:r>
      <w:r w:rsidR="00704A9A" w:rsidRPr="008423B2">
        <w:rPr>
          <w:rFonts w:ascii="Tahoma" w:hAnsi="Tahoma" w:cs="Tahoma"/>
          <w:i/>
          <w:sz w:val="20"/>
          <w:szCs w:val="20"/>
        </w:rPr>
        <w:t>)</w:t>
      </w:r>
      <w:r w:rsidR="007A2063" w:rsidRPr="008423B2">
        <w:rPr>
          <w:rFonts w:ascii="Tahoma" w:hAnsi="Tahoma" w:cs="Tahoma"/>
          <w:i/>
          <w:sz w:val="20"/>
          <w:szCs w:val="20"/>
        </w:rPr>
        <w:t>.</w:t>
      </w:r>
    </w:p>
    <w:p w:rsidR="00B62C05" w:rsidRPr="008423B2" w:rsidRDefault="00B62C05" w:rsidP="008423B2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8423B2">
        <w:rPr>
          <w:rFonts w:ascii="Tahoma" w:hAnsi="Tahoma" w:cs="Tahoma"/>
          <w:sz w:val="20"/>
          <w:szCs w:val="20"/>
        </w:rPr>
        <w:t xml:space="preserve">Σε κάθε περίπτωση η ΔΑ/ ΕΦ ενημερώνει το σχετικό έντυπο </w:t>
      </w:r>
      <w:r w:rsidRPr="008A057F">
        <w:rPr>
          <w:rFonts w:ascii="Tahoma" w:hAnsi="Tahoma" w:cs="Tahoma"/>
          <w:i/>
          <w:sz w:val="20"/>
          <w:szCs w:val="20"/>
        </w:rPr>
        <w:t>Ε.ΙΙ.8_1</w:t>
      </w:r>
      <w:r w:rsidR="0043345B">
        <w:rPr>
          <w:rFonts w:ascii="Tahoma" w:hAnsi="Tahoma" w:cs="Tahoma"/>
          <w:sz w:val="20"/>
          <w:szCs w:val="20"/>
        </w:rPr>
        <w:t xml:space="preserve">. </w:t>
      </w:r>
    </w:p>
    <w:p w:rsidR="008A3ECE" w:rsidRPr="008423B2" w:rsidRDefault="009F39C5" w:rsidP="008423B2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8423B2">
        <w:rPr>
          <w:rFonts w:ascii="Tahoma" w:hAnsi="Tahoma" w:cs="Tahoma"/>
          <w:b/>
          <w:bCs/>
          <w:color w:val="FFFFFF" w:themeColor="background1"/>
          <w:sz w:val="20"/>
          <w:szCs w:val="20"/>
        </w:rPr>
        <w:t>5</w:t>
      </w:r>
      <w:r w:rsidR="008A3ECE" w:rsidRPr="008423B2">
        <w:rPr>
          <w:rFonts w:ascii="Tahoma" w:hAnsi="Tahoma" w:cs="Tahoma"/>
          <w:b/>
          <w:bCs/>
          <w:color w:val="FFFFFF" w:themeColor="background1"/>
          <w:sz w:val="20"/>
          <w:szCs w:val="20"/>
        </w:rPr>
        <w:t>. Σχετικά έντυπα</w:t>
      </w:r>
    </w:p>
    <w:tbl>
      <w:tblPr>
        <w:tblpPr w:leftFromText="180" w:rightFromText="180" w:vertAnchor="text" w:tblpXSpec="center" w:tblpY="1"/>
        <w:tblOverlap w:val="never"/>
        <w:tblW w:w="8313" w:type="dxa"/>
        <w:tblLook w:val="01E0"/>
      </w:tblPr>
      <w:tblGrid>
        <w:gridCol w:w="1351"/>
        <w:gridCol w:w="6962"/>
      </w:tblGrid>
      <w:tr w:rsidR="002A2BD3" w:rsidRPr="008423B2" w:rsidTr="009E45B1">
        <w:trPr>
          <w:tblHeader/>
        </w:trPr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2BD3" w:rsidRPr="008423B2" w:rsidRDefault="002A2BD3" w:rsidP="008423B2">
            <w:pPr>
              <w:overflowPunct w:val="0"/>
              <w:autoSpaceDE w:val="0"/>
              <w:autoSpaceDN w:val="0"/>
              <w:adjustRightInd w:val="0"/>
              <w:spacing w:after="120" w:line="280" w:lineRule="exact"/>
              <w:jc w:val="left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8423B2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Κωδικός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A2BD3" w:rsidRPr="008423B2" w:rsidRDefault="002A2BD3" w:rsidP="008423B2">
            <w:pPr>
              <w:overflowPunct w:val="0"/>
              <w:autoSpaceDE w:val="0"/>
              <w:autoSpaceDN w:val="0"/>
              <w:adjustRightInd w:val="0"/>
              <w:spacing w:after="120" w:line="280" w:lineRule="exact"/>
              <w:jc w:val="left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8423B2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Περιγραφή</w:t>
            </w:r>
          </w:p>
        </w:tc>
      </w:tr>
      <w:tr w:rsidR="002A2BD3" w:rsidRPr="008423B2" w:rsidTr="009E45B1"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2BD3" w:rsidRPr="008423B2" w:rsidRDefault="002A2BD3" w:rsidP="008423B2">
            <w:pPr>
              <w:overflowPunct w:val="0"/>
              <w:autoSpaceDE w:val="0"/>
              <w:autoSpaceDN w:val="0"/>
              <w:adjustRightInd w:val="0"/>
              <w:spacing w:after="120" w:line="280" w:lineRule="exact"/>
              <w:jc w:val="left"/>
              <w:rPr>
                <w:rFonts w:ascii="Tahoma" w:hAnsi="Tahoma" w:cs="Tahoma"/>
                <w:b/>
                <w:sz w:val="20"/>
                <w:szCs w:val="20"/>
                <w:lang w:val="en-US" w:eastAsia="en-US"/>
              </w:rPr>
            </w:pPr>
            <w:r w:rsidRPr="008423B2">
              <w:rPr>
                <w:rFonts w:ascii="Tahoma" w:hAnsi="Tahoma" w:cs="Tahoma"/>
                <w:sz w:val="20"/>
                <w:szCs w:val="20"/>
              </w:rPr>
              <w:t>Ε.ΙΙ.8_1</w:t>
            </w:r>
          </w:p>
        </w:tc>
        <w:tc>
          <w:tcPr>
            <w:tcW w:w="6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D3" w:rsidRPr="008423B2" w:rsidRDefault="002A2BD3" w:rsidP="008423B2">
            <w:pPr>
              <w:spacing w:after="120" w:line="280" w:lineRule="exac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8423B2">
              <w:rPr>
                <w:rFonts w:ascii="Tahoma" w:hAnsi="Tahoma" w:cs="Tahoma"/>
                <w:sz w:val="20"/>
                <w:szCs w:val="20"/>
              </w:rPr>
              <w:t>Πίνακας Παρακολούθησης Συστάσεων</w:t>
            </w:r>
          </w:p>
        </w:tc>
      </w:tr>
    </w:tbl>
    <w:p w:rsidR="002A2BD3" w:rsidRPr="008423B2" w:rsidRDefault="002A2BD3" w:rsidP="008423B2">
      <w:pPr>
        <w:spacing w:after="120" w:line="280" w:lineRule="exact"/>
        <w:rPr>
          <w:rFonts w:ascii="Tahoma" w:hAnsi="Tahoma" w:cs="Tahoma"/>
          <w:sz w:val="20"/>
          <w:szCs w:val="20"/>
          <w:lang w:val="en-US"/>
        </w:rPr>
      </w:pPr>
    </w:p>
    <w:p w:rsidR="008A3ECE" w:rsidRPr="008423B2" w:rsidRDefault="009F39C5" w:rsidP="008423B2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8423B2">
        <w:rPr>
          <w:rFonts w:ascii="Tahoma" w:hAnsi="Tahoma" w:cs="Tahoma"/>
          <w:b/>
          <w:bCs/>
          <w:color w:val="FFFFFF" w:themeColor="background1"/>
          <w:sz w:val="20"/>
          <w:szCs w:val="20"/>
        </w:rPr>
        <w:t>6</w:t>
      </w:r>
      <w:r w:rsidR="008A3ECE" w:rsidRPr="008423B2">
        <w:rPr>
          <w:rFonts w:ascii="Tahoma" w:hAnsi="Tahoma" w:cs="Tahoma"/>
          <w:b/>
          <w:bCs/>
          <w:color w:val="FFFFFF" w:themeColor="background1"/>
          <w:sz w:val="20"/>
          <w:szCs w:val="20"/>
        </w:rPr>
        <w:t>. Διάγραμμα ροής</w:t>
      </w:r>
    </w:p>
    <w:p w:rsidR="009C7D0D" w:rsidRPr="008423B2" w:rsidRDefault="009C7D0D" w:rsidP="008423B2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p w:rsidR="009C7D0D" w:rsidRPr="008423B2" w:rsidRDefault="009C7D0D" w:rsidP="008423B2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sectPr w:rsidR="009C7D0D" w:rsidRPr="008423B2" w:rsidSect="00677FA2">
      <w:footerReference w:type="default" r:id="rId8"/>
      <w:pgSz w:w="11906" w:h="16838"/>
      <w:pgMar w:top="1021" w:right="1247" w:bottom="1247" w:left="1418" w:header="709" w:footer="32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7C8" w:rsidRDefault="003677C8" w:rsidP="00882E5E">
      <w:r>
        <w:separator/>
      </w:r>
    </w:p>
  </w:endnote>
  <w:endnote w:type="continuationSeparator" w:id="1">
    <w:p w:rsidR="003677C8" w:rsidRDefault="003677C8" w:rsidP="00882E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1" w:type="dxa"/>
      <w:jc w:val="center"/>
      <w:tblBorders>
        <w:top w:val="single" w:sz="4" w:space="0" w:color="auto"/>
      </w:tblBorders>
      <w:tblLook w:val="01E0"/>
    </w:tblPr>
    <w:tblGrid>
      <w:gridCol w:w="3383"/>
      <w:gridCol w:w="2850"/>
      <w:gridCol w:w="3018"/>
    </w:tblGrid>
    <w:tr w:rsidR="00FF1845" w:rsidRPr="00CB47BE" w:rsidTr="00C04A30">
      <w:trPr>
        <w:jc w:val="center"/>
      </w:trPr>
      <w:tc>
        <w:tcPr>
          <w:tcW w:w="3383" w:type="dxa"/>
          <w:shd w:val="clear" w:color="auto" w:fill="auto"/>
        </w:tcPr>
        <w:p w:rsidR="00FF1845" w:rsidRPr="00A07530" w:rsidRDefault="00FF1845" w:rsidP="00C04A30">
          <w:pPr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A07530">
            <w:rPr>
              <w:rFonts w:ascii="Tahoma" w:hAnsi="Tahoma" w:cs="Tahoma"/>
              <w:bCs/>
              <w:sz w:val="16"/>
              <w:szCs w:val="16"/>
            </w:rPr>
            <w:t>Διαδικασία: Δ</w:t>
          </w:r>
          <w:r w:rsidRPr="00A07530">
            <w:rPr>
              <w:rFonts w:ascii="Tahoma" w:hAnsi="Tahoma" w:cs="Tahoma"/>
              <w:bCs/>
              <w:sz w:val="16"/>
              <w:szCs w:val="16"/>
              <w:lang w:val="en-US"/>
            </w:rPr>
            <w:t>I</w:t>
          </w:r>
          <w:r w:rsidRPr="00A07530">
            <w:rPr>
              <w:rFonts w:ascii="Tahoma" w:hAnsi="Tahoma" w:cs="Tahoma"/>
              <w:bCs/>
              <w:sz w:val="16"/>
              <w:szCs w:val="16"/>
            </w:rPr>
            <w:t>Ι_</w:t>
          </w:r>
          <w:r w:rsidR="008E6069" w:rsidRPr="00A07530">
            <w:rPr>
              <w:rFonts w:ascii="Tahoma" w:hAnsi="Tahoma" w:cs="Tahoma"/>
              <w:bCs/>
              <w:sz w:val="16"/>
              <w:szCs w:val="16"/>
            </w:rPr>
            <w:t>8</w:t>
          </w:r>
        </w:p>
        <w:p w:rsidR="00FF1845" w:rsidRPr="00A07530" w:rsidRDefault="00FF1845" w:rsidP="00C54173">
          <w:pPr>
            <w:spacing w:before="0"/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A07530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A07530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 w:rsidR="00520627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  <w:r w:rsidRPr="00A07530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</w:p>
        <w:p w:rsidR="00FF1845" w:rsidRPr="00CB47BE" w:rsidRDefault="00FF1845" w:rsidP="00A44C3B">
          <w:pPr>
            <w:spacing w:before="0"/>
            <w:jc w:val="left"/>
            <w:rPr>
              <w:bCs/>
              <w:szCs w:val="20"/>
            </w:rPr>
          </w:pPr>
          <w:proofErr w:type="spellStart"/>
          <w:r w:rsidRPr="00A07530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A07530"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 w:rsidRPr="00A07530">
            <w:rPr>
              <w:rFonts w:ascii="Tahoma" w:hAnsi="Tahoma" w:cs="Tahoma"/>
              <w:bCs/>
              <w:sz w:val="16"/>
              <w:szCs w:val="16"/>
            </w:rPr>
            <w:t>Έκδοσης:</w:t>
          </w:r>
          <w:r w:rsidR="00A44C3B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  <w:r w:rsidR="00A44C3B">
            <w:rPr>
              <w:rFonts w:ascii="Tahoma" w:hAnsi="Tahoma" w:cs="Tahoma"/>
              <w:bCs/>
              <w:sz w:val="16"/>
              <w:szCs w:val="16"/>
              <w:lang w:val="en-US"/>
            </w:rPr>
            <w:t>30.10</w:t>
          </w:r>
          <w:r w:rsidR="00520627" w:rsidRPr="006C5FE6">
            <w:rPr>
              <w:rFonts w:ascii="Tahoma" w:hAnsi="Tahoma" w:cs="Tahoma"/>
              <w:bCs/>
              <w:sz w:val="16"/>
              <w:szCs w:val="16"/>
            </w:rPr>
            <w:t>.2015</w:t>
          </w:r>
          <w:r w:rsidRPr="00CB47BE">
            <w:rPr>
              <w:bCs/>
              <w:sz w:val="16"/>
              <w:szCs w:val="16"/>
            </w:rPr>
            <w:t xml:space="preserve"> </w:t>
          </w:r>
        </w:p>
      </w:tc>
      <w:tc>
        <w:tcPr>
          <w:tcW w:w="2850" w:type="dxa"/>
          <w:shd w:val="clear" w:color="auto" w:fill="auto"/>
          <w:vAlign w:val="center"/>
        </w:tcPr>
        <w:p w:rsidR="00FF1845" w:rsidRPr="00CB47BE" w:rsidRDefault="00FF1845" w:rsidP="00C54173">
          <w:pPr>
            <w:spacing w:before="0"/>
            <w:ind w:left="400"/>
            <w:jc w:val="center"/>
            <w:rPr>
              <w:bCs/>
              <w:sz w:val="16"/>
              <w:szCs w:val="16"/>
            </w:rPr>
          </w:pPr>
        </w:p>
        <w:p w:rsidR="00FF1845" w:rsidRPr="00A07530" w:rsidRDefault="00FF1845" w:rsidP="00C54173">
          <w:pPr>
            <w:spacing w:before="0"/>
            <w:rPr>
              <w:rFonts w:ascii="Tahoma" w:hAnsi="Tahoma" w:cs="Tahoma"/>
              <w:bCs/>
              <w:sz w:val="16"/>
              <w:szCs w:val="16"/>
            </w:rPr>
          </w:pPr>
          <w:r w:rsidRPr="00A07530">
            <w:rPr>
              <w:rFonts w:ascii="Tahoma" w:hAnsi="Tahoma" w:cs="Tahoma"/>
              <w:bCs/>
              <w:sz w:val="16"/>
              <w:szCs w:val="16"/>
            </w:rPr>
            <w:t xml:space="preserve">                - </w:t>
          </w:r>
          <w:r w:rsidR="0015249A" w:rsidRPr="00A07530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A07530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="0015249A" w:rsidRPr="00A07530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A44C3B">
            <w:rPr>
              <w:rFonts w:ascii="Tahoma" w:hAnsi="Tahoma" w:cs="Tahoma"/>
              <w:bCs/>
              <w:noProof/>
              <w:sz w:val="16"/>
              <w:szCs w:val="16"/>
            </w:rPr>
            <w:t>2</w:t>
          </w:r>
          <w:r w:rsidR="0015249A" w:rsidRPr="00A07530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A07530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3018" w:type="dxa"/>
          <w:shd w:val="clear" w:color="auto" w:fill="auto"/>
          <w:vAlign w:val="center"/>
        </w:tcPr>
        <w:p w:rsidR="00FF1845" w:rsidRPr="00CB47BE" w:rsidRDefault="00BA0CA7" w:rsidP="00C04A30">
          <w:pPr>
            <w:jc w:val="right"/>
            <w:rPr>
              <w:bCs/>
              <w:szCs w:val="20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>
                <wp:extent cx="694690" cy="409575"/>
                <wp:effectExtent l="0" t="0" r="0" b="9525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541A9" w:rsidRPr="00131DE4" w:rsidRDefault="003541A9" w:rsidP="00654A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7C8" w:rsidRDefault="003677C8" w:rsidP="00882E5E">
      <w:r>
        <w:separator/>
      </w:r>
    </w:p>
  </w:footnote>
  <w:footnote w:type="continuationSeparator" w:id="1">
    <w:p w:rsidR="003677C8" w:rsidRDefault="003677C8" w:rsidP="00882E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00B6B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B3773B"/>
    <w:multiLevelType w:val="hybridMultilevel"/>
    <w:tmpl w:val="849487D4"/>
    <w:lvl w:ilvl="0" w:tplc="A09C25BA">
      <w:start w:val="1"/>
      <w:numFmt w:val="bullet"/>
      <w:pStyle w:val="ListBulletables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191318"/>
    <w:multiLevelType w:val="hybridMultilevel"/>
    <w:tmpl w:val="5FA0DDCA"/>
    <w:lvl w:ilvl="0" w:tplc="0408001B">
      <w:start w:val="1"/>
      <w:numFmt w:val="lowerRoman"/>
      <w:lvlText w:val="%1."/>
      <w:lvlJc w:val="right"/>
      <w:pPr>
        <w:ind w:left="774" w:hanging="360"/>
      </w:pPr>
    </w:lvl>
    <w:lvl w:ilvl="1" w:tplc="04080019" w:tentative="1">
      <w:start w:val="1"/>
      <w:numFmt w:val="lowerLetter"/>
      <w:lvlText w:val="%2."/>
      <w:lvlJc w:val="left"/>
      <w:pPr>
        <w:ind w:left="1494" w:hanging="360"/>
      </w:pPr>
    </w:lvl>
    <w:lvl w:ilvl="2" w:tplc="0408001B" w:tentative="1">
      <w:start w:val="1"/>
      <w:numFmt w:val="lowerRoman"/>
      <w:lvlText w:val="%3."/>
      <w:lvlJc w:val="right"/>
      <w:pPr>
        <w:ind w:left="2214" w:hanging="180"/>
      </w:pPr>
    </w:lvl>
    <w:lvl w:ilvl="3" w:tplc="0408000F" w:tentative="1">
      <w:start w:val="1"/>
      <w:numFmt w:val="decimal"/>
      <w:lvlText w:val="%4."/>
      <w:lvlJc w:val="left"/>
      <w:pPr>
        <w:ind w:left="2934" w:hanging="360"/>
      </w:pPr>
    </w:lvl>
    <w:lvl w:ilvl="4" w:tplc="04080019" w:tentative="1">
      <w:start w:val="1"/>
      <w:numFmt w:val="lowerLetter"/>
      <w:lvlText w:val="%5."/>
      <w:lvlJc w:val="left"/>
      <w:pPr>
        <w:ind w:left="3654" w:hanging="360"/>
      </w:pPr>
    </w:lvl>
    <w:lvl w:ilvl="5" w:tplc="0408001B" w:tentative="1">
      <w:start w:val="1"/>
      <w:numFmt w:val="lowerRoman"/>
      <w:lvlText w:val="%6."/>
      <w:lvlJc w:val="right"/>
      <w:pPr>
        <w:ind w:left="4374" w:hanging="180"/>
      </w:pPr>
    </w:lvl>
    <w:lvl w:ilvl="6" w:tplc="0408000F" w:tentative="1">
      <w:start w:val="1"/>
      <w:numFmt w:val="decimal"/>
      <w:lvlText w:val="%7."/>
      <w:lvlJc w:val="left"/>
      <w:pPr>
        <w:ind w:left="5094" w:hanging="360"/>
      </w:pPr>
    </w:lvl>
    <w:lvl w:ilvl="7" w:tplc="04080019" w:tentative="1">
      <w:start w:val="1"/>
      <w:numFmt w:val="lowerLetter"/>
      <w:lvlText w:val="%8."/>
      <w:lvlJc w:val="left"/>
      <w:pPr>
        <w:ind w:left="5814" w:hanging="360"/>
      </w:pPr>
    </w:lvl>
    <w:lvl w:ilvl="8" w:tplc="0408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">
    <w:nsid w:val="0B7B2487"/>
    <w:multiLevelType w:val="hybridMultilevel"/>
    <w:tmpl w:val="F418CD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E109E"/>
    <w:multiLevelType w:val="hybridMultilevel"/>
    <w:tmpl w:val="284651D4"/>
    <w:lvl w:ilvl="0" w:tplc="56EC2DBE">
      <w:start w:val="1"/>
      <w:numFmt w:val="bullet"/>
      <w:pStyle w:val="ListBullet2"/>
      <w:lvlText w:val=""/>
      <w:lvlJc w:val="left"/>
      <w:pPr>
        <w:ind w:left="643" w:hanging="360"/>
      </w:pPr>
      <w:rPr>
        <w:rFonts w:ascii="Wingdings" w:hAnsi="Wingdings" w:hint="default"/>
        <w:sz w:val="14"/>
      </w:rPr>
    </w:lvl>
    <w:lvl w:ilvl="1" w:tplc="04080001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>
    <w:nsid w:val="1854794B"/>
    <w:multiLevelType w:val="hybridMultilevel"/>
    <w:tmpl w:val="0D968022"/>
    <w:lvl w:ilvl="0" w:tplc="0408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>
    <w:nsid w:val="195D2857"/>
    <w:multiLevelType w:val="hybridMultilevel"/>
    <w:tmpl w:val="9F6ECEB6"/>
    <w:lvl w:ilvl="0" w:tplc="56EC2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B33EF"/>
    <w:multiLevelType w:val="multilevel"/>
    <w:tmpl w:val="0408001D"/>
    <w:styleLink w:val="Heading2K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30D5380"/>
    <w:multiLevelType w:val="multilevel"/>
    <w:tmpl w:val="F692DFD4"/>
    <w:lvl w:ilvl="0">
      <w:start w:val="1"/>
      <w:numFmt w:val="upperRoman"/>
      <w:pStyle w:val="Heading1"/>
      <w:lvlText w:val="Λειτουργική Περιοχή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Διαδικασία Δ%1_%2:"/>
      <w:lvlJc w:val="left"/>
      <w:pPr>
        <w:ind w:left="2136" w:hanging="576"/>
      </w:pPr>
      <w:rPr>
        <w:rFonts w:hint="default"/>
      </w:rPr>
    </w:lvl>
    <w:lvl w:ilvl="2">
      <w:start w:val="1"/>
      <w:numFmt w:val="decimal"/>
      <w:lvlRestart w:val="1"/>
      <w:pStyle w:val="Heading3"/>
      <w:lvlText w:val="Διαδικασία Δ%1_%2: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350D63AE"/>
    <w:multiLevelType w:val="hybridMultilevel"/>
    <w:tmpl w:val="A9E89454"/>
    <w:lvl w:ilvl="0" w:tplc="0408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>
    <w:nsid w:val="5C031B8F"/>
    <w:multiLevelType w:val="hybridMultilevel"/>
    <w:tmpl w:val="AC0A87F8"/>
    <w:lvl w:ilvl="0" w:tplc="56EC2DBE">
      <w:start w:val="1"/>
      <w:numFmt w:val="bullet"/>
      <w:pStyle w:val="ListBullet3"/>
      <w:lvlText w:val="­"/>
      <w:lvlJc w:val="left"/>
      <w:pPr>
        <w:ind w:left="643" w:hanging="360"/>
      </w:pPr>
      <w:rPr>
        <w:rFonts w:ascii="Courier New" w:hAnsi="Courier New" w:hint="default"/>
        <w:sz w:val="14"/>
      </w:rPr>
    </w:lvl>
    <w:lvl w:ilvl="1" w:tplc="0408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2" w:tplc="0408001B">
      <w:numFmt w:val="bullet"/>
      <w:lvlText w:val="•"/>
      <w:lvlJc w:val="left"/>
      <w:pPr>
        <w:ind w:left="2443" w:hanging="720"/>
      </w:pPr>
      <w:rPr>
        <w:rFonts w:ascii="Arial Narrow" w:eastAsia="Times New Roman" w:hAnsi="Arial Narrow" w:cs="Times New Roman" w:hint="default"/>
      </w:rPr>
    </w:lvl>
    <w:lvl w:ilvl="3" w:tplc="0408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>
    <w:nsid w:val="5C2B2167"/>
    <w:multiLevelType w:val="hybridMultilevel"/>
    <w:tmpl w:val="2F4CE7F2"/>
    <w:lvl w:ilvl="0" w:tplc="A894D054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229"/>
        </w:tabs>
        <w:ind w:left="229" w:hanging="360"/>
      </w:pPr>
      <w:rPr>
        <w:rFonts w:ascii="Symbol" w:hAnsi="Symbol" w:hint="default"/>
      </w:rPr>
    </w:lvl>
    <w:lvl w:ilvl="2" w:tplc="D98443D0" w:tentative="1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</w:lvl>
    <w:lvl w:ilvl="3" w:tplc="04080001" w:tentative="1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</w:lvl>
    <w:lvl w:ilvl="4" w:tplc="04080003" w:tentative="1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</w:lvl>
    <w:lvl w:ilvl="5" w:tplc="04080005" w:tentative="1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</w:lvl>
    <w:lvl w:ilvl="6" w:tplc="04080001" w:tentative="1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</w:lvl>
    <w:lvl w:ilvl="7" w:tplc="04080003" w:tentative="1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</w:lvl>
    <w:lvl w:ilvl="8" w:tplc="04080005" w:tentative="1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</w:lvl>
  </w:abstractNum>
  <w:abstractNum w:abstractNumId="12">
    <w:nsid w:val="61497A79"/>
    <w:multiLevelType w:val="hybridMultilevel"/>
    <w:tmpl w:val="B03A48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2613D3"/>
    <w:multiLevelType w:val="hybridMultilevel"/>
    <w:tmpl w:val="7E761084"/>
    <w:lvl w:ilvl="0" w:tplc="CC72DB26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9175B6"/>
    <w:multiLevelType w:val="multilevel"/>
    <w:tmpl w:val="D6DEB0FE"/>
    <w:styleLink w:val="Style1BulletedDarkRed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/>
        <w:color w:val="800000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2EA38C9"/>
    <w:multiLevelType w:val="multilevel"/>
    <w:tmpl w:val="5A8AC9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754B0A3B"/>
    <w:multiLevelType w:val="hybridMultilevel"/>
    <w:tmpl w:val="642AFA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6B4FB0"/>
    <w:multiLevelType w:val="hybridMultilevel"/>
    <w:tmpl w:val="97901ADE"/>
    <w:lvl w:ilvl="0" w:tplc="56EC2DBE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  <w:lang w:val="el-GR"/>
      </w:rPr>
    </w:lvl>
    <w:lvl w:ilvl="1" w:tplc="0408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7"/>
  </w:num>
  <w:num w:numId="4">
    <w:abstractNumId w:val="11"/>
  </w:num>
  <w:num w:numId="5">
    <w:abstractNumId w:val="1"/>
  </w:num>
  <w:num w:numId="6">
    <w:abstractNumId w:val="4"/>
  </w:num>
  <w:num w:numId="7">
    <w:abstractNumId w:val="17"/>
  </w:num>
  <w:num w:numId="8">
    <w:abstractNumId w:val="10"/>
  </w:num>
  <w:num w:numId="9">
    <w:abstractNumId w:val="0"/>
  </w:num>
  <w:num w:numId="10">
    <w:abstractNumId w:val="6"/>
  </w:num>
  <w:num w:numId="11">
    <w:abstractNumId w:val="13"/>
  </w:num>
  <w:num w:numId="12">
    <w:abstractNumId w:val="15"/>
  </w:num>
  <w:num w:numId="13">
    <w:abstractNumId w:val="12"/>
  </w:num>
  <w:num w:numId="14">
    <w:abstractNumId w:val="2"/>
  </w:num>
  <w:num w:numId="15">
    <w:abstractNumId w:val="9"/>
  </w:num>
  <w:num w:numId="16">
    <w:abstractNumId w:val="16"/>
  </w:num>
  <w:num w:numId="17">
    <w:abstractNumId w:val="5"/>
  </w:num>
  <w:num w:numId="18">
    <w:abstractNumId w:val="3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1021"/>
  <w:doNotTrackFormatting/>
  <w:defaultTabStop w:val="720"/>
  <w:characterSpacingControl w:val="doNotCompress"/>
  <w:hdrShapeDefaults>
    <o:shapedefaults v:ext="edit" spidmax="36865"/>
  </w:hdrShapeDefaults>
  <w:footnotePr>
    <w:footnote w:id="0"/>
    <w:footnote w:id="1"/>
  </w:footnotePr>
  <w:endnotePr>
    <w:endnote w:id="0"/>
    <w:endnote w:id="1"/>
  </w:endnotePr>
  <w:compat/>
  <w:rsids>
    <w:rsidRoot w:val="00882E5E"/>
    <w:rsid w:val="000005F7"/>
    <w:rsid w:val="00000660"/>
    <w:rsid w:val="00000833"/>
    <w:rsid w:val="000026B3"/>
    <w:rsid w:val="00004740"/>
    <w:rsid w:val="00004785"/>
    <w:rsid w:val="000052BA"/>
    <w:rsid w:val="0001011A"/>
    <w:rsid w:val="00010C17"/>
    <w:rsid w:val="00011063"/>
    <w:rsid w:val="00011542"/>
    <w:rsid w:val="00012901"/>
    <w:rsid w:val="00014293"/>
    <w:rsid w:val="00014D2E"/>
    <w:rsid w:val="00016FC5"/>
    <w:rsid w:val="00017087"/>
    <w:rsid w:val="000171F1"/>
    <w:rsid w:val="000176FC"/>
    <w:rsid w:val="0002005F"/>
    <w:rsid w:val="000216ED"/>
    <w:rsid w:val="00025166"/>
    <w:rsid w:val="000269FA"/>
    <w:rsid w:val="00027B72"/>
    <w:rsid w:val="0003000F"/>
    <w:rsid w:val="0003063B"/>
    <w:rsid w:val="0003066A"/>
    <w:rsid w:val="000309B2"/>
    <w:rsid w:val="00033074"/>
    <w:rsid w:val="0003499F"/>
    <w:rsid w:val="000358DC"/>
    <w:rsid w:val="0003752F"/>
    <w:rsid w:val="00040D66"/>
    <w:rsid w:val="0004197D"/>
    <w:rsid w:val="00044222"/>
    <w:rsid w:val="00044E2B"/>
    <w:rsid w:val="000455C3"/>
    <w:rsid w:val="00047555"/>
    <w:rsid w:val="00047676"/>
    <w:rsid w:val="00047E75"/>
    <w:rsid w:val="00050021"/>
    <w:rsid w:val="00051841"/>
    <w:rsid w:val="00052444"/>
    <w:rsid w:val="00052F29"/>
    <w:rsid w:val="000535C3"/>
    <w:rsid w:val="00053D6A"/>
    <w:rsid w:val="00054DA3"/>
    <w:rsid w:val="0005527F"/>
    <w:rsid w:val="0005673F"/>
    <w:rsid w:val="000568B5"/>
    <w:rsid w:val="000568BB"/>
    <w:rsid w:val="0005698B"/>
    <w:rsid w:val="000579BD"/>
    <w:rsid w:val="000607F3"/>
    <w:rsid w:val="00060D76"/>
    <w:rsid w:val="0006197C"/>
    <w:rsid w:val="00062212"/>
    <w:rsid w:val="000655D5"/>
    <w:rsid w:val="0006580A"/>
    <w:rsid w:val="00065B66"/>
    <w:rsid w:val="00066567"/>
    <w:rsid w:val="00066709"/>
    <w:rsid w:val="0007094B"/>
    <w:rsid w:val="000710DE"/>
    <w:rsid w:val="00071749"/>
    <w:rsid w:val="00071B6B"/>
    <w:rsid w:val="000726DA"/>
    <w:rsid w:val="00072F93"/>
    <w:rsid w:val="0007391E"/>
    <w:rsid w:val="00073EC3"/>
    <w:rsid w:val="00074510"/>
    <w:rsid w:val="00074D2D"/>
    <w:rsid w:val="000756EE"/>
    <w:rsid w:val="000759CC"/>
    <w:rsid w:val="00075E59"/>
    <w:rsid w:val="00076207"/>
    <w:rsid w:val="000763B1"/>
    <w:rsid w:val="00081656"/>
    <w:rsid w:val="000816E9"/>
    <w:rsid w:val="00081D78"/>
    <w:rsid w:val="0008207E"/>
    <w:rsid w:val="00085597"/>
    <w:rsid w:val="00085790"/>
    <w:rsid w:val="0008700B"/>
    <w:rsid w:val="0008725B"/>
    <w:rsid w:val="00090752"/>
    <w:rsid w:val="000910D7"/>
    <w:rsid w:val="00091FA5"/>
    <w:rsid w:val="000922F7"/>
    <w:rsid w:val="00092D05"/>
    <w:rsid w:val="000953DC"/>
    <w:rsid w:val="00096576"/>
    <w:rsid w:val="0009759A"/>
    <w:rsid w:val="00097833"/>
    <w:rsid w:val="000A0FB4"/>
    <w:rsid w:val="000A1130"/>
    <w:rsid w:val="000A1D63"/>
    <w:rsid w:val="000A3808"/>
    <w:rsid w:val="000A42B2"/>
    <w:rsid w:val="000A609A"/>
    <w:rsid w:val="000A6EF5"/>
    <w:rsid w:val="000A7AEB"/>
    <w:rsid w:val="000B0280"/>
    <w:rsid w:val="000B0814"/>
    <w:rsid w:val="000B1C1E"/>
    <w:rsid w:val="000B39F3"/>
    <w:rsid w:val="000B41AB"/>
    <w:rsid w:val="000B44C0"/>
    <w:rsid w:val="000B4619"/>
    <w:rsid w:val="000B485A"/>
    <w:rsid w:val="000B58F6"/>
    <w:rsid w:val="000B5E14"/>
    <w:rsid w:val="000B61A4"/>
    <w:rsid w:val="000B746C"/>
    <w:rsid w:val="000B7D93"/>
    <w:rsid w:val="000C35DA"/>
    <w:rsid w:val="000C38A7"/>
    <w:rsid w:val="000C38AA"/>
    <w:rsid w:val="000C6424"/>
    <w:rsid w:val="000C65EA"/>
    <w:rsid w:val="000C691A"/>
    <w:rsid w:val="000D3F78"/>
    <w:rsid w:val="000D41B8"/>
    <w:rsid w:val="000D5FB6"/>
    <w:rsid w:val="000D6FD7"/>
    <w:rsid w:val="000D7F35"/>
    <w:rsid w:val="000E12D6"/>
    <w:rsid w:val="000E18B3"/>
    <w:rsid w:val="000E2883"/>
    <w:rsid w:val="000E4607"/>
    <w:rsid w:val="000E4CC8"/>
    <w:rsid w:val="000E7582"/>
    <w:rsid w:val="000F3632"/>
    <w:rsid w:val="000F40BD"/>
    <w:rsid w:val="000F420A"/>
    <w:rsid w:val="000F430F"/>
    <w:rsid w:val="000F476F"/>
    <w:rsid w:val="000F52DE"/>
    <w:rsid w:val="000F7702"/>
    <w:rsid w:val="000F7B2F"/>
    <w:rsid w:val="000F7FFD"/>
    <w:rsid w:val="00100772"/>
    <w:rsid w:val="00100F31"/>
    <w:rsid w:val="001018C2"/>
    <w:rsid w:val="00102782"/>
    <w:rsid w:val="00103DBB"/>
    <w:rsid w:val="00103E16"/>
    <w:rsid w:val="0010459A"/>
    <w:rsid w:val="00104CB3"/>
    <w:rsid w:val="0010680D"/>
    <w:rsid w:val="00106FFA"/>
    <w:rsid w:val="00111E9C"/>
    <w:rsid w:val="00112E4B"/>
    <w:rsid w:val="00112FD3"/>
    <w:rsid w:val="00113F02"/>
    <w:rsid w:val="001141C6"/>
    <w:rsid w:val="001155E5"/>
    <w:rsid w:val="00115A3C"/>
    <w:rsid w:val="0012117D"/>
    <w:rsid w:val="0012121D"/>
    <w:rsid w:val="0012141B"/>
    <w:rsid w:val="00122851"/>
    <w:rsid w:val="001238ED"/>
    <w:rsid w:val="00123B26"/>
    <w:rsid w:val="00125500"/>
    <w:rsid w:val="0012564F"/>
    <w:rsid w:val="00125C52"/>
    <w:rsid w:val="00130FCF"/>
    <w:rsid w:val="0013164C"/>
    <w:rsid w:val="00131DE4"/>
    <w:rsid w:val="00132A2E"/>
    <w:rsid w:val="00136608"/>
    <w:rsid w:val="00136E47"/>
    <w:rsid w:val="001370AC"/>
    <w:rsid w:val="001371A7"/>
    <w:rsid w:val="00137567"/>
    <w:rsid w:val="00137FE6"/>
    <w:rsid w:val="00140101"/>
    <w:rsid w:val="0014109D"/>
    <w:rsid w:val="00141AD9"/>
    <w:rsid w:val="001422FD"/>
    <w:rsid w:val="00143593"/>
    <w:rsid w:val="00143FC6"/>
    <w:rsid w:val="0014448A"/>
    <w:rsid w:val="00144F96"/>
    <w:rsid w:val="00145A14"/>
    <w:rsid w:val="00145A30"/>
    <w:rsid w:val="00146FFC"/>
    <w:rsid w:val="001476B3"/>
    <w:rsid w:val="00147A78"/>
    <w:rsid w:val="00147C51"/>
    <w:rsid w:val="00150822"/>
    <w:rsid w:val="00151800"/>
    <w:rsid w:val="0015249A"/>
    <w:rsid w:val="00152706"/>
    <w:rsid w:val="00152B33"/>
    <w:rsid w:val="00154587"/>
    <w:rsid w:val="0015512C"/>
    <w:rsid w:val="00155D05"/>
    <w:rsid w:val="0015677A"/>
    <w:rsid w:val="00157F16"/>
    <w:rsid w:val="00160D4D"/>
    <w:rsid w:val="00160E7E"/>
    <w:rsid w:val="001619F2"/>
    <w:rsid w:val="00161A6E"/>
    <w:rsid w:val="00161DFF"/>
    <w:rsid w:val="00161EF7"/>
    <w:rsid w:val="001625CF"/>
    <w:rsid w:val="00162A45"/>
    <w:rsid w:val="001653BC"/>
    <w:rsid w:val="00167BAF"/>
    <w:rsid w:val="00172310"/>
    <w:rsid w:val="0017244B"/>
    <w:rsid w:val="00172FF4"/>
    <w:rsid w:val="0017567B"/>
    <w:rsid w:val="001759FC"/>
    <w:rsid w:val="001767C8"/>
    <w:rsid w:val="00176FE1"/>
    <w:rsid w:val="00180735"/>
    <w:rsid w:val="001818D1"/>
    <w:rsid w:val="00182025"/>
    <w:rsid w:val="001823BA"/>
    <w:rsid w:val="001823C0"/>
    <w:rsid w:val="00183E5F"/>
    <w:rsid w:val="00183F7C"/>
    <w:rsid w:val="0018531E"/>
    <w:rsid w:val="001853F0"/>
    <w:rsid w:val="001855CD"/>
    <w:rsid w:val="00185BBF"/>
    <w:rsid w:val="001878A1"/>
    <w:rsid w:val="0019006E"/>
    <w:rsid w:val="00191B05"/>
    <w:rsid w:val="00193586"/>
    <w:rsid w:val="00194A48"/>
    <w:rsid w:val="001A0728"/>
    <w:rsid w:val="001A09FF"/>
    <w:rsid w:val="001A450D"/>
    <w:rsid w:val="001A6B86"/>
    <w:rsid w:val="001A6E94"/>
    <w:rsid w:val="001B1E03"/>
    <w:rsid w:val="001B2B29"/>
    <w:rsid w:val="001B684E"/>
    <w:rsid w:val="001B6AA0"/>
    <w:rsid w:val="001C3566"/>
    <w:rsid w:val="001C3603"/>
    <w:rsid w:val="001C3DFA"/>
    <w:rsid w:val="001C4CCA"/>
    <w:rsid w:val="001C55AE"/>
    <w:rsid w:val="001C57C2"/>
    <w:rsid w:val="001C6283"/>
    <w:rsid w:val="001C6E08"/>
    <w:rsid w:val="001C7259"/>
    <w:rsid w:val="001D1661"/>
    <w:rsid w:val="001D1BF7"/>
    <w:rsid w:val="001D1DCE"/>
    <w:rsid w:val="001D2EEC"/>
    <w:rsid w:val="001D3087"/>
    <w:rsid w:val="001D35E8"/>
    <w:rsid w:val="001D3D18"/>
    <w:rsid w:val="001D4ACA"/>
    <w:rsid w:val="001D7832"/>
    <w:rsid w:val="001D7D5E"/>
    <w:rsid w:val="001D7DF3"/>
    <w:rsid w:val="001E09BC"/>
    <w:rsid w:val="001E0BC5"/>
    <w:rsid w:val="001E1140"/>
    <w:rsid w:val="001E24E7"/>
    <w:rsid w:val="001E3432"/>
    <w:rsid w:val="001E4195"/>
    <w:rsid w:val="001E471D"/>
    <w:rsid w:val="001E4732"/>
    <w:rsid w:val="001E48E7"/>
    <w:rsid w:val="001E492A"/>
    <w:rsid w:val="001E55EC"/>
    <w:rsid w:val="001E5849"/>
    <w:rsid w:val="001E6A2B"/>
    <w:rsid w:val="001E73C8"/>
    <w:rsid w:val="001F2BAF"/>
    <w:rsid w:val="001F64D4"/>
    <w:rsid w:val="001F6B55"/>
    <w:rsid w:val="001F7A09"/>
    <w:rsid w:val="00200CCE"/>
    <w:rsid w:val="002020C6"/>
    <w:rsid w:val="00203988"/>
    <w:rsid w:val="00205C28"/>
    <w:rsid w:val="00206B2B"/>
    <w:rsid w:val="00211100"/>
    <w:rsid w:val="00212662"/>
    <w:rsid w:val="0021416F"/>
    <w:rsid w:val="002149D5"/>
    <w:rsid w:val="00214B11"/>
    <w:rsid w:val="00215F97"/>
    <w:rsid w:val="0021704D"/>
    <w:rsid w:val="00217BEF"/>
    <w:rsid w:val="00220CFE"/>
    <w:rsid w:val="00221457"/>
    <w:rsid w:val="00223A66"/>
    <w:rsid w:val="00224BB9"/>
    <w:rsid w:val="00225D77"/>
    <w:rsid w:val="002273B8"/>
    <w:rsid w:val="00230DA0"/>
    <w:rsid w:val="00231270"/>
    <w:rsid w:val="002317B4"/>
    <w:rsid w:val="0023289F"/>
    <w:rsid w:val="00236F6E"/>
    <w:rsid w:val="00241ABD"/>
    <w:rsid w:val="002420C0"/>
    <w:rsid w:val="00243AB0"/>
    <w:rsid w:val="00243F3D"/>
    <w:rsid w:val="0024568F"/>
    <w:rsid w:val="00245CB7"/>
    <w:rsid w:val="00246332"/>
    <w:rsid w:val="002476FC"/>
    <w:rsid w:val="00250B85"/>
    <w:rsid w:val="0025163D"/>
    <w:rsid w:val="002530E4"/>
    <w:rsid w:val="002543F2"/>
    <w:rsid w:val="00254640"/>
    <w:rsid w:val="00254768"/>
    <w:rsid w:val="00257B40"/>
    <w:rsid w:val="00260DDC"/>
    <w:rsid w:val="002631BC"/>
    <w:rsid w:val="002657DE"/>
    <w:rsid w:val="00265C9A"/>
    <w:rsid w:val="0026636C"/>
    <w:rsid w:val="002670CA"/>
    <w:rsid w:val="0026785E"/>
    <w:rsid w:val="00270AF4"/>
    <w:rsid w:val="0027133C"/>
    <w:rsid w:val="00273032"/>
    <w:rsid w:val="00275BB9"/>
    <w:rsid w:val="00275C2D"/>
    <w:rsid w:val="00275C6C"/>
    <w:rsid w:val="00276A21"/>
    <w:rsid w:val="002817D0"/>
    <w:rsid w:val="0028203A"/>
    <w:rsid w:val="002823DE"/>
    <w:rsid w:val="00283372"/>
    <w:rsid w:val="0028460B"/>
    <w:rsid w:val="00285AED"/>
    <w:rsid w:val="00286699"/>
    <w:rsid w:val="0028682E"/>
    <w:rsid w:val="00286C8B"/>
    <w:rsid w:val="00286FB7"/>
    <w:rsid w:val="002876F0"/>
    <w:rsid w:val="00290774"/>
    <w:rsid w:val="00293308"/>
    <w:rsid w:val="00293344"/>
    <w:rsid w:val="00293423"/>
    <w:rsid w:val="002936ED"/>
    <w:rsid w:val="00294B87"/>
    <w:rsid w:val="00295AF5"/>
    <w:rsid w:val="0029689D"/>
    <w:rsid w:val="002A04A8"/>
    <w:rsid w:val="002A0DF8"/>
    <w:rsid w:val="002A0FCC"/>
    <w:rsid w:val="002A1279"/>
    <w:rsid w:val="002A23FD"/>
    <w:rsid w:val="002A2BD3"/>
    <w:rsid w:val="002A3FDB"/>
    <w:rsid w:val="002A47C4"/>
    <w:rsid w:val="002A48FD"/>
    <w:rsid w:val="002A52FA"/>
    <w:rsid w:val="002A5ABA"/>
    <w:rsid w:val="002A6435"/>
    <w:rsid w:val="002A6B57"/>
    <w:rsid w:val="002A6C85"/>
    <w:rsid w:val="002A710A"/>
    <w:rsid w:val="002A77DD"/>
    <w:rsid w:val="002A7FC6"/>
    <w:rsid w:val="002B07EF"/>
    <w:rsid w:val="002B1618"/>
    <w:rsid w:val="002B217B"/>
    <w:rsid w:val="002B383C"/>
    <w:rsid w:val="002B4563"/>
    <w:rsid w:val="002B6090"/>
    <w:rsid w:val="002B64E8"/>
    <w:rsid w:val="002B7731"/>
    <w:rsid w:val="002C373F"/>
    <w:rsid w:val="002C3B4A"/>
    <w:rsid w:val="002C5A71"/>
    <w:rsid w:val="002C5F3D"/>
    <w:rsid w:val="002C7A12"/>
    <w:rsid w:val="002D0177"/>
    <w:rsid w:val="002D05FB"/>
    <w:rsid w:val="002D22CB"/>
    <w:rsid w:val="002D2449"/>
    <w:rsid w:val="002D4C31"/>
    <w:rsid w:val="002D50FD"/>
    <w:rsid w:val="002D59F4"/>
    <w:rsid w:val="002D6687"/>
    <w:rsid w:val="002D6761"/>
    <w:rsid w:val="002E061A"/>
    <w:rsid w:val="002E1174"/>
    <w:rsid w:val="002E1BF3"/>
    <w:rsid w:val="002E4415"/>
    <w:rsid w:val="002E4F9D"/>
    <w:rsid w:val="002E51A0"/>
    <w:rsid w:val="002E7D45"/>
    <w:rsid w:val="002E7DCC"/>
    <w:rsid w:val="002F00E5"/>
    <w:rsid w:val="002F0AAC"/>
    <w:rsid w:val="002F1190"/>
    <w:rsid w:val="002F1D06"/>
    <w:rsid w:val="002F2D48"/>
    <w:rsid w:val="002F2E75"/>
    <w:rsid w:val="002F549A"/>
    <w:rsid w:val="002F580B"/>
    <w:rsid w:val="002F6B51"/>
    <w:rsid w:val="002F7016"/>
    <w:rsid w:val="002F7AB9"/>
    <w:rsid w:val="002F7C65"/>
    <w:rsid w:val="0030340D"/>
    <w:rsid w:val="003034C4"/>
    <w:rsid w:val="00304B4B"/>
    <w:rsid w:val="00305A44"/>
    <w:rsid w:val="0030643F"/>
    <w:rsid w:val="00307636"/>
    <w:rsid w:val="00307866"/>
    <w:rsid w:val="00310BCC"/>
    <w:rsid w:val="00313D0F"/>
    <w:rsid w:val="0031560A"/>
    <w:rsid w:val="003157D8"/>
    <w:rsid w:val="00316115"/>
    <w:rsid w:val="0031742A"/>
    <w:rsid w:val="00317C66"/>
    <w:rsid w:val="00320BF6"/>
    <w:rsid w:val="003221BA"/>
    <w:rsid w:val="00322890"/>
    <w:rsid w:val="00322D06"/>
    <w:rsid w:val="00323A39"/>
    <w:rsid w:val="00323B84"/>
    <w:rsid w:val="003246D8"/>
    <w:rsid w:val="00324E82"/>
    <w:rsid w:val="00325C1A"/>
    <w:rsid w:val="00326E2E"/>
    <w:rsid w:val="003276E9"/>
    <w:rsid w:val="00332475"/>
    <w:rsid w:val="0033470A"/>
    <w:rsid w:val="00334C8C"/>
    <w:rsid w:val="00334D5B"/>
    <w:rsid w:val="003355E2"/>
    <w:rsid w:val="00336458"/>
    <w:rsid w:val="00340577"/>
    <w:rsid w:val="00340B46"/>
    <w:rsid w:val="00340BF0"/>
    <w:rsid w:val="0034178D"/>
    <w:rsid w:val="00341C7C"/>
    <w:rsid w:val="00342414"/>
    <w:rsid w:val="003431D3"/>
    <w:rsid w:val="00343BCA"/>
    <w:rsid w:val="00343E01"/>
    <w:rsid w:val="003443F6"/>
    <w:rsid w:val="00344EE5"/>
    <w:rsid w:val="00344EEA"/>
    <w:rsid w:val="00347C04"/>
    <w:rsid w:val="00347F3D"/>
    <w:rsid w:val="003513C0"/>
    <w:rsid w:val="00352395"/>
    <w:rsid w:val="00352701"/>
    <w:rsid w:val="003537A7"/>
    <w:rsid w:val="003541A9"/>
    <w:rsid w:val="003554FE"/>
    <w:rsid w:val="00360F40"/>
    <w:rsid w:val="00361A03"/>
    <w:rsid w:val="003623F7"/>
    <w:rsid w:val="003629D4"/>
    <w:rsid w:val="00363310"/>
    <w:rsid w:val="00364E6C"/>
    <w:rsid w:val="00366215"/>
    <w:rsid w:val="00366F67"/>
    <w:rsid w:val="003677C8"/>
    <w:rsid w:val="00367CDB"/>
    <w:rsid w:val="00367ECE"/>
    <w:rsid w:val="003705C6"/>
    <w:rsid w:val="00372D1C"/>
    <w:rsid w:val="003736C3"/>
    <w:rsid w:val="00374811"/>
    <w:rsid w:val="003752B5"/>
    <w:rsid w:val="00375FD0"/>
    <w:rsid w:val="00380DF9"/>
    <w:rsid w:val="003824B8"/>
    <w:rsid w:val="00385451"/>
    <w:rsid w:val="00386224"/>
    <w:rsid w:val="00386D99"/>
    <w:rsid w:val="00387BE0"/>
    <w:rsid w:val="0039016A"/>
    <w:rsid w:val="00390B36"/>
    <w:rsid w:val="00392395"/>
    <w:rsid w:val="00392481"/>
    <w:rsid w:val="00393E92"/>
    <w:rsid w:val="00395639"/>
    <w:rsid w:val="00395E15"/>
    <w:rsid w:val="0039630B"/>
    <w:rsid w:val="00397301"/>
    <w:rsid w:val="00397DBF"/>
    <w:rsid w:val="00397E3D"/>
    <w:rsid w:val="00397F84"/>
    <w:rsid w:val="003A3425"/>
    <w:rsid w:val="003A38BF"/>
    <w:rsid w:val="003A654D"/>
    <w:rsid w:val="003A7301"/>
    <w:rsid w:val="003B0BED"/>
    <w:rsid w:val="003B1260"/>
    <w:rsid w:val="003B4370"/>
    <w:rsid w:val="003B4CF5"/>
    <w:rsid w:val="003B4D3D"/>
    <w:rsid w:val="003B6506"/>
    <w:rsid w:val="003B73B9"/>
    <w:rsid w:val="003B7D06"/>
    <w:rsid w:val="003B7EA9"/>
    <w:rsid w:val="003C0B7C"/>
    <w:rsid w:val="003C130B"/>
    <w:rsid w:val="003C2748"/>
    <w:rsid w:val="003C3111"/>
    <w:rsid w:val="003C4108"/>
    <w:rsid w:val="003C4DC4"/>
    <w:rsid w:val="003C5250"/>
    <w:rsid w:val="003C5ACD"/>
    <w:rsid w:val="003C5CCD"/>
    <w:rsid w:val="003C6D08"/>
    <w:rsid w:val="003C6F3B"/>
    <w:rsid w:val="003C788E"/>
    <w:rsid w:val="003D06B4"/>
    <w:rsid w:val="003D17FC"/>
    <w:rsid w:val="003D38D7"/>
    <w:rsid w:val="003D3988"/>
    <w:rsid w:val="003D4D88"/>
    <w:rsid w:val="003D5128"/>
    <w:rsid w:val="003D5155"/>
    <w:rsid w:val="003D54BA"/>
    <w:rsid w:val="003D7B72"/>
    <w:rsid w:val="003D7D4D"/>
    <w:rsid w:val="003E0DF7"/>
    <w:rsid w:val="003E1232"/>
    <w:rsid w:val="003E1241"/>
    <w:rsid w:val="003E20BE"/>
    <w:rsid w:val="003E380E"/>
    <w:rsid w:val="003E38CF"/>
    <w:rsid w:val="003E5E7D"/>
    <w:rsid w:val="003E6BC3"/>
    <w:rsid w:val="003E79A0"/>
    <w:rsid w:val="003E7DFA"/>
    <w:rsid w:val="003E7EAB"/>
    <w:rsid w:val="003F1A80"/>
    <w:rsid w:val="003F2B9B"/>
    <w:rsid w:val="003F32EF"/>
    <w:rsid w:val="003F4AB1"/>
    <w:rsid w:val="003F57F1"/>
    <w:rsid w:val="003F58A8"/>
    <w:rsid w:val="003F5CD6"/>
    <w:rsid w:val="003F6C41"/>
    <w:rsid w:val="0040012A"/>
    <w:rsid w:val="00401A62"/>
    <w:rsid w:val="00401D97"/>
    <w:rsid w:val="004026F7"/>
    <w:rsid w:val="0040285D"/>
    <w:rsid w:val="004028D4"/>
    <w:rsid w:val="004030FB"/>
    <w:rsid w:val="004033A8"/>
    <w:rsid w:val="00403CF1"/>
    <w:rsid w:val="004045D3"/>
    <w:rsid w:val="00407C3B"/>
    <w:rsid w:val="00407F22"/>
    <w:rsid w:val="004117EE"/>
    <w:rsid w:val="00412772"/>
    <w:rsid w:val="0041283D"/>
    <w:rsid w:val="00415081"/>
    <w:rsid w:val="004150AD"/>
    <w:rsid w:val="004151D4"/>
    <w:rsid w:val="00417015"/>
    <w:rsid w:val="00420EB1"/>
    <w:rsid w:val="00422851"/>
    <w:rsid w:val="00424D68"/>
    <w:rsid w:val="004254EB"/>
    <w:rsid w:val="00425959"/>
    <w:rsid w:val="00426092"/>
    <w:rsid w:val="0042696C"/>
    <w:rsid w:val="004279F2"/>
    <w:rsid w:val="00430238"/>
    <w:rsid w:val="00430452"/>
    <w:rsid w:val="00431270"/>
    <w:rsid w:val="00431ECA"/>
    <w:rsid w:val="00432916"/>
    <w:rsid w:val="0043345B"/>
    <w:rsid w:val="00433A1A"/>
    <w:rsid w:val="00434D96"/>
    <w:rsid w:val="00435942"/>
    <w:rsid w:val="0043596C"/>
    <w:rsid w:val="00435EA2"/>
    <w:rsid w:val="00440793"/>
    <w:rsid w:val="00441066"/>
    <w:rsid w:val="00441F97"/>
    <w:rsid w:val="00443017"/>
    <w:rsid w:val="00443F70"/>
    <w:rsid w:val="00445DC1"/>
    <w:rsid w:val="00446276"/>
    <w:rsid w:val="00447B34"/>
    <w:rsid w:val="00451030"/>
    <w:rsid w:val="00451C1A"/>
    <w:rsid w:val="00451CD6"/>
    <w:rsid w:val="0045217D"/>
    <w:rsid w:val="00452497"/>
    <w:rsid w:val="00452985"/>
    <w:rsid w:val="00453183"/>
    <w:rsid w:val="00456259"/>
    <w:rsid w:val="0045721C"/>
    <w:rsid w:val="00457D29"/>
    <w:rsid w:val="004608BF"/>
    <w:rsid w:val="00460B6D"/>
    <w:rsid w:val="0046102C"/>
    <w:rsid w:val="00461057"/>
    <w:rsid w:val="00461C59"/>
    <w:rsid w:val="004623FA"/>
    <w:rsid w:val="004625D9"/>
    <w:rsid w:val="0046382C"/>
    <w:rsid w:val="00464252"/>
    <w:rsid w:val="00465859"/>
    <w:rsid w:val="004668B8"/>
    <w:rsid w:val="00467BCF"/>
    <w:rsid w:val="00467EC8"/>
    <w:rsid w:val="0047127A"/>
    <w:rsid w:val="004722C3"/>
    <w:rsid w:val="004722C9"/>
    <w:rsid w:val="00472E49"/>
    <w:rsid w:val="00473AEC"/>
    <w:rsid w:val="004749D4"/>
    <w:rsid w:val="00474DDE"/>
    <w:rsid w:val="004752DD"/>
    <w:rsid w:val="00476A05"/>
    <w:rsid w:val="00477977"/>
    <w:rsid w:val="0048130F"/>
    <w:rsid w:val="004827BD"/>
    <w:rsid w:val="00484425"/>
    <w:rsid w:val="00484AF8"/>
    <w:rsid w:val="004855DD"/>
    <w:rsid w:val="00486AC7"/>
    <w:rsid w:val="00490E07"/>
    <w:rsid w:val="00494023"/>
    <w:rsid w:val="004944A2"/>
    <w:rsid w:val="0049538F"/>
    <w:rsid w:val="00495C68"/>
    <w:rsid w:val="0049685D"/>
    <w:rsid w:val="004A0D4B"/>
    <w:rsid w:val="004A2759"/>
    <w:rsid w:val="004A5FFD"/>
    <w:rsid w:val="004B0202"/>
    <w:rsid w:val="004B04EA"/>
    <w:rsid w:val="004B128D"/>
    <w:rsid w:val="004B1352"/>
    <w:rsid w:val="004B1A7E"/>
    <w:rsid w:val="004B20D9"/>
    <w:rsid w:val="004B2176"/>
    <w:rsid w:val="004B3F23"/>
    <w:rsid w:val="004B48DB"/>
    <w:rsid w:val="004B4910"/>
    <w:rsid w:val="004B51CF"/>
    <w:rsid w:val="004B7FE0"/>
    <w:rsid w:val="004C0E63"/>
    <w:rsid w:val="004C181B"/>
    <w:rsid w:val="004C298B"/>
    <w:rsid w:val="004C4D7F"/>
    <w:rsid w:val="004D33EB"/>
    <w:rsid w:val="004D4575"/>
    <w:rsid w:val="004D46C0"/>
    <w:rsid w:val="004D4D81"/>
    <w:rsid w:val="004D5842"/>
    <w:rsid w:val="004D5878"/>
    <w:rsid w:val="004D695B"/>
    <w:rsid w:val="004D765B"/>
    <w:rsid w:val="004E0F35"/>
    <w:rsid w:val="004E154D"/>
    <w:rsid w:val="004E22C8"/>
    <w:rsid w:val="004E2833"/>
    <w:rsid w:val="004E2CBF"/>
    <w:rsid w:val="004E4258"/>
    <w:rsid w:val="004E4897"/>
    <w:rsid w:val="004E59DD"/>
    <w:rsid w:val="004E6D7B"/>
    <w:rsid w:val="004E746A"/>
    <w:rsid w:val="004E75A0"/>
    <w:rsid w:val="004E75B2"/>
    <w:rsid w:val="004F07BB"/>
    <w:rsid w:val="004F1540"/>
    <w:rsid w:val="004F155D"/>
    <w:rsid w:val="004F261A"/>
    <w:rsid w:val="004F2A1B"/>
    <w:rsid w:val="004F2DC6"/>
    <w:rsid w:val="004F4388"/>
    <w:rsid w:val="004F60E9"/>
    <w:rsid w:val="004F640E"/>
    <w:rsid w:val="004F7714"/>
    <w:rsid w:val="00500D1E"/>
    <w:rsid w:val="00500F70"/>
    <w:rsid w:val="0050137F"/>
    <w:rsid w:val="00501E5F"/>
    <w:rsid w:val="00502299"/>
    <w:rsid w:val="00502B23"/>
    <w:rsid w:val="005036F0"/>
    <w:rsid w:val="005039A5"/>
    <w:rsid w:val="00503DE8"/>
    <w:rsid w:val="00504A12"/>
    <w:rsid w:val="00506CA1"/>
    <w:rsid w:val="005076D6"/>
    <w:rsid w:val="00510D80"/>
    <w:rsid w:val="00511DDB"/>
    <w:rsid w:val="00511F1D"/>
    <w:rsid w:val="00512A12"/>
    <w:rsid w:val="00512AD0"/>
    <w:rsid w:val="00513442"/>
    <w:rsid w:val="00513BC4"/>
    <w:rsid w:val="005154DD"/>
    <w:rsid w:val="00517264"/>
    <w:rsid w:val="00517AE8"/>
    <w:rsid w:val="00517DEB"/>
    <w:rsid w:val="00517ED3"/>
    <w:rsid w:val="00520627"/>
    <w:rsid w:val="005214A5"/>
    <w:rsid w:val="00525630"/>
    <w:rsid w:val="00525827"/>
    <w:rsid w:val="00525CFC"/>
    <w:rsid w:val="005279E7"/>
    <w:rsid w:val="005303DB"/>
    <w:rsid w:val="00530765"/>
    <w:rsid w:val="00531752"/>
    <w:rsid w:val="00532677"/>
    <w:rsid w:val="00532EDD"/>
    <w:rsid w:val="005332D8"/>
    <w:rsid w:val="005339CB"/>
    <w:rsid w:val="00533A1A"/>
    <w:rsid w:val="00533E33"/>
    <w:rsid w:val="00535398"/>
    <w:rsid w:val="00535A0D"/>
    <w:rsid w:val="0053642E"/>
    <w:rsid w:val="005377CB"/>
    <w:rsid w:val="005401AE"/>
    <w:rsid w:val="00540799"/>
    <w:rsid w:val="0054133D"/>
    <w:rsid w:val="0054228C"/>
    <w:rsid w:val="00542D9C"/>
    <w:rsid w:val="0054378F"/>
    <w:rsid w:val="00543ABD"/>
    <w:rsid w:val="00545036"/>
    <w:rsid w:val="00545E6C"/>
    <w:rsid w:val="00546084"/>
    <w:rsid w:val="005463DC"/>
    <w:rsid w:val="00547A2C"/>
    <w:rsid w:val="00547DED"/>
    <w:rsid w:val="005503D9"/>
    <w:rsid w:val="00550896"/>
    <w:rsid w:val="00552A07"/>
    <w:rsid w:val="005550BD"/>
    <w:rsid w:val="00556D8F"/>
    <w:rsid w:val="00557B1E"/>
    <w:rsid w:val="0056072E"/>
    <w:rsid w:val="00561870"/>
    <w:rsid w:val="005630AE"/>
    <w:rsid w:val="00563752"/>
    <w:rsid w:val="00564C9F"/>
    <w:rsid w:val="0056700A"/>
    <w:rsid w:val="00570270"/>
    <w:rsid w:val="00570952"/>
    <w:rsid w:val="005711CB"/>
    <w:rsid w:val="005717ED"/>
    <w:rsid w:val="005719E3"/>
    <w:rsid w:val="0057242F"/>
    <w:rsid w:val="005726A8"/>
    <w:rsid w:val="00573AF5"/>
    <w:rsid w:val="00573D17"/>
    <w:rsid w:val="0057519B"/>
    <w:rsid w:val="005760E5"/>
    <w:rsid w:val="00576411"/>
    <w:rsid w:val="00577303"/>
    <w:rsid w:val="005816AF"/>
    <w:rsid w:val="00581B1E"/>
    <w:rsid w:val="00581D47"/>
    <w:rsid w:val="005820F1"/>
    <w:rsid w:val="00582BC7"/>
    <w:rsid w:val="00583578"/>
    <w:rsid w:val="0058386E"/>
    <w:rsid w:val="00583E66"/>
    <w:rsid w:val="00584A32"/>
    <w:rsid w:val="00584DEA"/>
    <w:rsid w:val="00586004"/>
    <w:rsid w:val="005870E7"/>
    <w:rsid w:val="00590760"/>
    <w:rsid w:val="00590AE5"/>
    <w:rsid w:val="005938D9"/>
    <w:rsid w:val="00593BB6"/>
    <w:rsid w:val="00595320"/>
    <w:rsid w:val="005953FD"/>
    <w:rsid w:val="00595FEA"/>
    <w:rsid w:val="00596F3A"/>
    <w:rsid w:val="005973D7"/>
    <w:rsid w:val="0059742C"/>
    <w:rsid w:val="00597DFC"/>
    <w:rsid w:val="005A10FC"/>
    <w:rsid w:val="005A1178"/>
    <w:rsid w:val="005A146A"/>
    <w:rsid w:val="005A1C16"/>
    <w:rsid w:val="005A1FFB"/>
    <w:rsid w:val="005A3AC5"/>
    <w:rsid w:val="005A487B"/>
    <w:rsid w:val="005A4884"/>
    <w:rsid w:val="005A5206"/>
    <w:rsid w:val="005A5768"/>
    <w:rsid w:val="005A7293"/>
    <w:rsid w:val="005B0B0E"/>
    <w:rsid w:val="005B3885"/>
    <w:rsid w:val="005B41A4"/>
    <w:rsid w:val="005B7662"/>
    <w:rsid w:val="005C03E7"/>
    <w:rsid w:val="005C05D3"/>
    <w:rsid w:val="005C06EC"/>
    <w:rsid w:val="005C2506"/>
    <w:rsid w:val="005C549C"/>
    <w:rsid w:val="005C5906"/>
    <w:rsid w:val="005C612F"/>
    <w:rsid w:val="005C675D"/>
    <w:rsid w:val="005C7623"/>
    <w:rsid w:val="005C7E3D"/>
    <w:rsid w:val="005D0486"/>
    <w:rsid w:val="005D11CA"/>
    <w:rsid w:val="005D146A"/>
    <w:rsid w:val="005D1892"/>
    <w:rsid w:val="005D1AE1"/>
    <w:rsid w:val="005D28A1"/>
    <w:rsid w:val="005D7E25"/>
    <w:rsid w:val="005E0CC4"/>
    <w:rsid w:val="005E1BAF"/>
    <w:rsid w:val="005E1DDA"/>
    <w:rsid w:val="005E316F"/>
    <w:rsid w:val="005E36F6"/>
    <w:rsid w:val="005E3EB4"/>
    <w:rsid w:val="005E4067"/>
    <w:rsid w:val="005E56A2"/>
    <w:rsid w:val="005E5DC4"/>
    <w:rsid w:val="005E6B6E"/>
    <w:rsid w:val="005F09C1"/>
    <w:rsid w:val="005F113E"/>
    <w:rsid w:val="005F198F"/>
    <w:rsid w:val="005F20E0"/>
    <w:rsid w:val="005F319E"/>
    <w:rsid w:val="005F4BB4"/>
    <w:rsid w:val="005F4C5B"/>
    <w:rsid w:val="005F5553"/>
    <w:rsid w:val="005F5D86"/>
    <w:rsid w:val="005F61A8"/>
    <w:rsid w:val="005F6619"/>
    <w:rsid w:val="005F6654"/>
    <w:rsid w:val="005F6AB7"/>
    <w:rsid w:val="005F76F0"/>
    <w:rsid w:val="006014B2"/>
    <w:rsid w:val="0060226B"/>
    <w:rsid w:val="00602384"/>
    <w:rsid w:val="00602629"/>
    <w:rsid w:val="0060286B"/>
    <w:rsid w:val="006040CF"/>
    <w:rsid w:val="006054F4"/>
    <w:rsid w:val="00605562"/>
    <w:rsid w:val="00605A30"/>
    <w:rsid w:val="00605AD2"/>
    <w:rsid w:val="006106BC"/>
    <w:rsid w:val="00610A77"/>
    <w:rsid w:val="006110B9"/>
    <w:rsid w:val="00613BFB"/>
    <w:rsid w:val="00613D59"/>
    <w:rsid w:val="00614F87"/>
    <w:rsid w:val="006158D7"/>
    <w:rsid w:val="006163EE"/>
    <w:rsid w:val="00617DE2"/>
    <w:rsid w:val="00617E43"/>
    <w:rsid w:val="0062000A"/>
    <w:rsid w:val="00620F0D"/>
    <w:rsid w:val="00621113"/>
    <w:rsid w:val="006216F5"/>
    <w:rsid w:val="006219EE"/>
    <w:rsid w:val="00621D82"/>
    <w:rsid w:val="00621D86"/>
    <w:rsid w:val="006220A4"/>
    <w:rsid w:val="00622B24"/>
    <w:rsid w:val="006255FA"/>
    <w:rsid w:val="0062618D"/>
    <w:rsid w:val="00626CCF"/>
    <w:rsid w:val="00627CDA"/>
    <w:rsid w:val="00630A00"/>
    <w:rsid w:val="00631D93"/>
    <w:rsid w:val="00633016"/>
    <w:rsid w:val="006336D8"/>
    <w:rsid w:val="00633CB5"/>
    <w:rsid w:val="00633D09"/>
    <w:rsid w:val="00635215"/>
    <w:rsid w:val="00635769"/>
    <w:rsid w:val="00640121"/>
    <w:rsid w:val="00640591"/>
    <w:rsid w:val="00641593"/>
    <w:rsid w:val="006415C2"/>
    <w:rsid w:val="006418E3"/>
    <w:rsid w:val="00641BB1"/>
    <w:rsid w:val="00643234"/>
    <w:rsid w:val="00643A0E"/>
    <w:rsid w:val="00643D69"/>
    <w:rsid w:val="006446B2"/>
    <w:rsid w:val="00645A60"/>
    <w:rsid w:val="006478FA"/>
    <w:rsid w:val="006502FF"/>
    <w:rsid w:val="00651F23"/>
    <w:rsid w:val="00653113"/>
    <w:rsid w:val="00654A18"/>
    <w:rsid w:val="00655E4C"/>
    <w:rsid w:val="00656A9D"/>
    <w:rsid w:val="00656ED0"/>
    <w:rsid w:val="0065736A"/>
    <w:rsid w:val="00657CF0"/>
    <w:rsid w:val="00660251"/>
    <w:rsid w:val="00661193"/>
    <w:rsid w:val="00661750"/>
    <w:rsid w:val="00661D86"/>
    <w:rsid w:val="006639E3"/>
    <w:rsid w:val="00665E4A"/>
    <w:rsid w:val="00666176"/>
    <w:rsid w:val="00666EAC"/>
    <w:rsid w:val="006671E1"/>
    <w:rsid w:val="006675D7"/>
    <w:rsid w:val="0067033C"/>
    <w:rsid w:val="00673074"/>
    <w:rsid w:val="0067330B"/>
    <w:rsid w:val="00675F60"/>
    <w:rsid w:val="00676ACD"/>
    <w:rsid w:val="006778A3"/>
    <w:rsid w:val="00677AC8"/>
    <w:rsid w:val="00677FA2"/>
    <w:rsid w:val="0068060A"/>
    <w:rsid w:val="00680B31"/>
    <w:rsid w:val="00681352"/>
    <w:rsid w:val="006818D9"/>
    <w:rsid w:val="00681DCD"/>
    <w:rsid w:val="006839C6"/>
    <w:rsid w:val="00683EE7"/>
    <w:rsid w:val="00684945"/>
    <w:rsid w:val="00685C66"/>
    <w:rsid w:val="00686A3D"/>
    <w:rsid w:val="00687333"/>
    <w:rsid w:val="0069060C"/>
    <w:rsid w:val="00690668"/>
    <w:rsid w:val="0069111D"/>
    <w:rsid w:val="0069210D"/>
    <w:rsid w:val="00692C18"/>
    <w:rsid w:val="00693CBE"/>
    <w:rsid w:val="00695168"/>
    <w:rsid w:val="00695FFE"/>
    <w:rsid w:val="00696FAA"/>
    <w:rsid w:val="0069759D"/>
    <w:rsid w:val="00697E43"/>
    <w:rsid w:val="006A0EC2"/>
    <w:rsid w:val="006A2277"/>
    <w:rsid w:val="006A22D8"/>
    <w:rsid w:val="006A2B57"/>
    <w:rsid w:val="006A2EA7"/>
    <w:rsid w:val="006A362E"/>
    <w:rsid w:val="006A41A9"/>
    <w:rsid w:val="006A4AEF"/>
    <w:rsid w:val="006A594C"/>
    <w:rsid w:val="006A68BF"/>
    <w:rsid w:val="006A69AC"/>
    <w:rsid w:val="006A6B6B"/>
    <w:rsid w:val="006A7D0A"/>
    <w:rsid w:val="006B0BFA"/>
    <w:rsid w:val="006B0E3E"/>
    <w:rsid w:val="006B14B5"/>
    <w:rsid w:val="006B16F7"/>
    <w:rsid w:val="006B179B"/>
    <w:rsid w:val="006B1BCD"/>
    <w:rsid w:val="006B407A"/>
    <w:rsid w:val="006B6657"/>
    <w:rsid w:val="006B6E10"/>
    <w:rsid w:val="006C0245"/>
    <w:rsid w:val="006C0531"/>
    <w:rsid w:val="006C2ADC"/>
    <w:rsid w:val="006C54D6"/>
    <w:rsid w:val="006C5D1A"/>
    <w:rsid w:val="006C5FE6"/>
    <w:rsid w:val="006C66BB"/>
    <w:rsid w:val="006C6D53"/>
    <w:rsid w:val="006C6DD5"/>
    <w:rsid w:val="006C7088"/>
    <w:rsid w:val="006C7E5A"/>
    <w:rsid w:val="006D11E6"/>
    <w:rsid w:val="006D2223"/>
    <w:rsid w:val="006D3566"/>
    <w:rsid w:val="006D3760"/>
    <w:rsid w:val="006D3E9E"/>
    <w:rsid w:val="006D441B"/>
    <w:rsid w:val="006D7738"/>
    <w:rsid w:val="006D7B31"/>
    <w:rsid w:val="006D7B99"/>
    <w:rsid w:val="006D7FCA"/>
    <w:rsid w:val="006E1B5E"/>
    <w:rsid w:val="006E4E78"/>
    <w:rsid w:val="006E5008"/>
    <w:rsid w:val="006E5A7B"/>
    <w:rsid w:val="006E7829"/>
    <w:rsid w:val="006F0980"/>
    <w:rsid w:val="006F29A5"/>
    <w:rsid w:val="006F42F8"/>
    <w:rsid w:val="006F4701"/>
    <w:rsid w:val="006F4E2B"/>
    <w:rsid w:val="006F5C19"/>
    <w:rsid w:val="006F5DC5"/>
    <w:rsid w:val="006F7348"/>
    <w:rsid w:val="006F7846"/>
    <w:rsid w:val="007001DF"/>
    <w:rsid w:val="00700982"/>
    <w:rsid w:val="0070309E"/>
    <w:rsid w:val="00703E6D"/>
    <w:rsid w:val="00704176"/>
    <w:rsid w:val="00704595"/>
    <w:rsid w:val="00704A9A"/>
    <w:rsid w:val="00704E6C"/>
    <w:rsid w:val="00706B9E"/>
    <w:rsid w:val="007073E6"/>
    <w:rsid w:val="00707BA1"/>
    <w:rsid w:val="0071183E"/>
    <w:rsid w:val="007124EF"/>
    <w:rsid w:val="00712A03"/>
    <w:rsid w:val="00712D29"/>
    <w:rsid w:val="00713E0F"/>
    <w:rsid w:val="00715724"/>
    <w:rsid w:val="007168F9"/>
    <w:rsid w:val="00716BF9"/>
    <w:rsid w:val="007174F5"/>
    <w:rsid w:val="00717759"/>
    <w:rsid w:val="00722418"/>
    <w:rsid w:val="00724C8E"/>
    <w:rsid w:val="007260A5"/>
    <w:rsid w:val="00726D70"/>
    <w:rsid w:val="00726FF1"/>
    <w:rsid w:val="00731436"/>
    <w:rsid w:val="00733235"/>
    <w:rsid w:val="00733A1B"/>
    <w:rsid w:val="007342B7"/>
    <w:rsid w:val="00734F8C"/>
    <w:rsid w:val="007367C5"/>
    <w:rsid w:val="00736D5D"/>
    <w:rsid w:val="00737DB7"/>
    <w:rsid w:val="007408AA"/>
    <w:rsid w:val="00740EF8"/>
    <w:rsid w:val="00741841"/>
    <w:rsid w:val="00742B83"/>
    <w:rsid w:val="0074381D"/>
    <w:rsid w:val="00744239"/>
    <w:rsid w:val="00745B0B"/>
    <w:rsid w:val="00745CC4"/>
    <w:rsid w:val="0074647F"/>
    <w:rsid w:val="00746757"/>
    <w:rsid w:val="0074748D"/>
    <w:rsid w:val="0075055E"/>
    <w:rsid w:val="00751AAC"/>
    <w:rsid w:val="007525A3"/>
    <w:rsid w:val="007568DD"/>
    <w:rsid w:val="007603F2"/>
    <w:rsid w:val="00760791"/>
    <w:rsid w:val="00761CD7"/>
    <w:rsid w:val="00762BB8"/>
    <w:rsid w:val="00762C2D"/>
    <w:rsid w:val="007634DA"/>
    <w:rsid w:val="00765BD0"/>
    <w:rsid w:val="007666E3"/>
    <w:rsid w:val="007676E6"/>
    <w:rsid w:val="00767708"/>
    <w:rsid w:val="00767804"/>
    <w:rsid w:val="007707A1"/>
    <w:rsid w:val="0077197B"/>
    <w:rsid w:val="007736D4"/>
    <w:rsid w:val="00773E56"/>
    <w:rsid w:val="007742D3"/>
    <w:rsid w:val="00774CEB"/>
    <w:rsid w:val="00775222"/>
    <w:rsid w:val="0078035D"/>
    <w:rsid w:val="0078080F"/>
    <w:rsid w:val="00780FBB"/>
    <w:rsid w:val="00781283"/>
    <w:rsid w:val="007817E0"/>
    <w:rsid w:val="0078368C"/>
    <w:rsid w:val="00783706"/>
    <w:rsid w:val="00783EC3"/>
    <w:rsid w:val="00784B69"/>
    <w:rsid w:val="00786398"/>
    <w:rsid w:val="00786C13"/>
    <w:rsid w:val="00790944"/>
    <w:rsid w:val="00791306"/>
    <w:rsid w:val="007914DF"/>
    <w:rsid w:val="00795316"/>
    <w:rsid w:val="0079559C"/>
    <w:rsid w:val="00797112"/>
    <w:rsid w:val="007A01FC"/>
    <w:rsid w:val="007A0452"/>
    <w:rsid w:val="007A0AC8"/>
    <w:rsid w:val="007A127C"/>
    <w:rsid w:val="007A15AC"/>
    <w:rsid w:val="007A16BA"/>
    <w:rsid w:val="007A2063"/>
    <w:rsid w:val="007A2B06"/>
    <w:rsid w:val="007A2F67"/>
    <w:rsid w:val="007B2D9B"/>
    <w:rsid w:val="007B3BFA"/>
    <w:rsid w:val="007B3E69"/>
    <w:rsid w:val="007B498B"/>
    <w:rsid w:val="007B5AD6"/>
    <w:rsid w:val="007B637D"/>
    <w:rsid w:val="007B65CB"/>
    <w:rsid w:val="007B67F6"/>
    <w:rsid w:val="007B6B75"/>
    <w:rsid w:val="007B6B95"/>
    <w:rsid w:val="007B723E"/>
    <w:rsid w:val="007B7573"/>
    <w:rsid w:val="007B7D5F"/>
    <w:rsid w:val="007C03F7"/>
    <w:rsid w:val="007C0CDE"/>
    <w:rsid w:val="007C0F17"/>
    <w:rsid w:val="007C0FA3"/>
    <w:rsid w:val="007C2823"/>
    <w:rsid w:val="007C2BD3"/>
    <w:rsid w:val="007C41FF"/>
    <w:rsid w:val="007C4327"/>
    <w:rsid w:val="007C506B"/>
    <w:rsid w:val="007C5F37"/>
    <w:rsid w:val="007C6075"/>
    <w:rsid w:val="007C7FD3"/>
    <w:rsid w:val="007D3387"/>
    <w:rsid w:val="007D4C7E"/>
    <w:rsid w:val="007D52A9"/>
    <w:rsid w:val="007D6873"/>
    <w:rsid w:val="007D6954"/>
    <w:rsid w:val="007D7D0D"/>
    <w:rsid w:val="007E1606"/>
    <w:rsid w:val="007E1F07"/>
    <w:rsid w:val="007E4E02"/>
    <w:rsid w:val="007E5456"/>
    <w:rsid w:val="007E588C"/>
    <w:rsid w:val="007E5CBC"/>
    <w:rsid w:val="007E7788"/>
    <w:rsid w:val="007F0010"/>
    <w:rsid w:val="007F0D66"/>
    <w:rsid w:val="007F1D82"/>
    <w:rsid w:val="007F20D3"/>
    <w:rsid w:val="007F2C71"/>
    <w:rsid w:val="007F3BEB"/>
    <w:rsid w:val="007F4251"/>
    <w:rsid w:val="007F47AA"/>
    <w:rsid w:val="007F5173"/>
    <w:rsid w:val="007F7900"/>
    <w:rsid w:val="00800026"/>
    <w:rsid w:val="00800FD2"/>
    <w:rsid w:val="00801682"/>
    <w:rsid w:val="00802787"/>
    <w:rsid w:val="00802AB6"/>
    <w:rsid w:val="00803FD4"/>
    <w:rsid w:val="00804BD1"/>
    <w:rsid w:val="00806EDB"/>
    <w:rsid w:val="008072CE"/>
    <w:rsid w:val="00810478"/>
    <w:rsid w:val="00810996"/>
    <w:rsid w:val="00811100"/>
    <w:rsid w:val="00811E7B"/>
    <w:rsid w:val="00813EFB"/>
    <w:rsid w:val="00814166"/>
    <w:rsid w:val="0081490F"/>
    <w:rsid w:val="00815437"/>
    <w:rsid w:val="008169A0"/>
    <w:rsid w:val="0081770C"/>
    <w:rsid w:val="00817D69"/>
    <w:rsid w:val="0082027B"/>
    <w:rsid w:val="00820EA4"/>
    <w:rsid w:val="00820F11"/>
    <w:rsid w:val="00823ED9"/>
    <w:rsid w:val="00824864"/>
    <w:rsid w:val="00826C7B"/>
    <w:rsid w:val="008276F1"/>
    <w:rsid w:val="008315C0"/>
    <w:rsid w:val="00833564"/>
    <w:rsid w:val="00834AF7"/>
    <w:rsid w:val="008350CF"/>
    <w:rsid w:val="008354E3"/>
    <w:rsid w:val="00835512"/>
    <w:rsid w:val="00835A2A"/>
    <w:rsid w:val="00836C81"/>
    <w:rsid w:val="00841469"/>
    <w:rsid w:val="00841946"/>
    <w:rsid w:val="008423B2"/>
    <w:rsid w:val="0084422C"/>
    <w:rsid w:val="0084470E"/>
    <w:rsid w:val="0084662B"/>
    <w:rsid w:val="0085117E"/>
    <w:rsid w:val="00851845"/>
    <w:rsid w:val="0085715B"/>
    <w:rsid w:val="00857347"/>
    <w:rsid w:val="00857E70"/>
    <w:rsid w:val="008617FB"/>
    <w:rsid w:val="00862837"/>
    <w:rsid w:val="00862D84"/>
    <w:rsid w:val="00862DB2"/>
    <w:rsid w:val="00863E56"/>
    <w:rsid w:val="00863F85"/>
    <w:rsid w:val="00864D8C"/>
    <w:rsid w:val="008652EC"/>
    <w:rsid w:val="008663F6"/>
    <w:rsid w:val="008713AD"/>
    <w:rsid w:val="00872DEE"/>
    <w:rsid w:val="00874094"/>
    <w:rsid w:val="008746BC"/>
    <w:rsid w:val="0087572A"/>
    <w:rsid w:val="008760C3"/>
    <w:rsid w:val="008777B8"/>
    <w:rsid w:val="00877C3D"/>
    <w:rsid w:val="00880793"/>
    <w:rsid w:val="00880A7D"/>
    <w:rsid w:val="0088155D"/>
    <w:rsid w:val="008817B1"/>
    <w:rsid w:val="0088213F"/>
    <w:rsid w:val="0088261A"/>
    <w:rsid w:val="00882E5E"/>
    <w:rsid w:val="0088313F"/>
    <w:rsid w:val="008832DA"/>
    <w:rsid w:val="00883723"/>
    <w:rsid w:val="008859C4"/>
    <w:rsid w:val="0088796C"/>
    <w:rsid w:val="008912E4"/>
    <w:rsid w:val="0089159C"/>
    <w:rsid w:val="00891BD1"/>
    <w:rsid w:val="00891DD0"/>
    <w:rsid w:val="0089350C"/>
    <w:rsid w:val="008937AB"/>
    <w:rsid w:val="00894224"/>
    <w:rsid w:val="008943B8"/>
    <w:rsid w:val="00894607"/>
    <w:rsid w:val="00896A85"/>
    <w:rsid w:val="008A057F"/>
    <w:rsid w:val="008A0588"/>
    <w:rsid w:val="008A2762"/>
    <w:rsid w:val="008A27D3"/>
    <w:rsid w:val="008A29C8"/>
    <w:rsid w:val="008A329F"/>
    <w:rsid w:val="008A35D7"/>
    <w:rsid w:val="008A3D11"/>
    <w:rsid w:val="008A3D45"/>
    <w:rsid w:val="008A3ECE"/>
    <w:rsid w:val="008A5958"/>
    <w:rsid w:val="008A5E00"/>
    <w:rsid w:val="008A695D"/>
    <w:rsid w:val="008B1338"/>
    <w:rsid w:val="008B2279"/>
    <w:rsid w:val="008B4424"/>
    <w:rsid w:val="008B788C"/>
    <w:rsid w:val="008C027C"/>
    <w:rsid w:val="008C08DE"/>
    <w:rsid w:val="008C098F"/>
    <w:rsid w:val="008C0D61"/>
    <w:rsid w:val="008C21AE"/>
    <w:rsid w:val="008C3C80"/>
    <w:rsid w:val="008C6384"/>
    <w:rsid w:val="008C7100"/>
    <w:rsid w:val="008D0531"/>
    <w:rsid w:val="008D1692"/>
    <w:rsid w:val="008D1DF4"/>
    <w:rsid w:val="008D1EBB"/>
    <w:rsid w:val="008D3A05"/>
    <w:rsid w:val="008D3FA2"/>
    <w:rsid w:val="008D44D9"/>
    <w:rsid w:val="008E07B7"/>
    <w:rsid w:val="008E094D"/>
    <w:rsid w:val="008E0EBB"/>
    <w:rsid w:val="008E1896"/>
    <w:rsid w:val="008E272D"/>
    <w:rsid w:val="008E2C8D"/>
    <w:rsid w:val="008E6069"/>
    <w:rsid w:val="008E64C9"/>
    <w:rsid w:val="008E7A51"/>
    <w:rsid w:val="008E7FF6"/>
    <w:rsid w:val="008F0125"/>
    <w:rsid w:val="008F07D6"/>
    <w:rsid w:val="008F220E"/>
    <w:rsid w:val="008F335E"/>
    <w:rsid w:val="008F3E26"/>
    <w:rsid w:val="008F3FD3"/>
    <w:rsid w:val="008F4106"/>
    <w:rsid w:val="008F652A"/>
    <w:rsid w:val="008F663C"/>
    <w:rsid w:val="0090004F"/>
    <w:rsid w:val="009000CA"/>
    <w:rsid w:val="00900766"/>
    <w:rsid w:val="009051DB"/>
    <w:rsid w:val="0090540C"/>
    <w:rsid w:val="009068AF"/>
    <w:rsid w:val="0090757F"/>
    <w:rsid w:val="009111AD"/>
    <w:rsid w:val="00912B54"/>
    <w:rsid w:val="00912EAC"/>
    <w:rsid w:val="009163E9"/>
    <w:rsid w:val="00916988"/>
    <w:rsid w:val="00916BCC"/>
    <w:rsid w:val="009207C4"/>
    <w:rsid w:val="00920D03"/>
    <w:rsid w:val="009222C8"/>
    <w:rsid w:val="009226FE"/>
    <w:rsid w:val="00923170"/>
    <w:rsid w:val="00924B31"/>
    <w:rsid w:val="009258CF"/>
    <w:rsid w:val="00926769"/>
    <w:rsid w:val="0092760F"/>
    <w:rsid w:val="009308C1"/>
    <w:rsid w:val="00930E5B"/>
    <w:rsid w:val="00931F85"/>
    <w:rsid w:val="009345FF"/>
    <w:rsid w:val="00934760"/>
    <w:rsid w:val="00934F40"/>
    <w:rsid w:val="00935CA6"/>
    <w:rsid w:val="00936D24"/>
    <w:rsid w:val="00937154"/>
    <w:rsid w:val="009372C3"/>
    <w:rsid w:val="009376BC"/>
    <w:rsid w:val="00937E7B"/>
    <w:rsid w:val="0094018C"/>
    <w:rsid w:val="00940C34"/>
    <w:rsid w:val="00941E09"/>
    <w:rsid w:val="00944224"/>
    <w:rsid w:val="00944354"/>
    <w:rsid w:val="00945AA7"/>
    <w:rsid w:val="009462BA"/>
    <w:rsid w:val="009466C6"/>
    <w:rsid w:val="009466F6"/>
    <w:rsid w:val="009477B7"/>
    <w:rsid w:val="00950030"/>
    <w:rsid w:val="009505DC"/>
    <w:rsid w:val="00951A71"/>
    <w:rsid w:val="0095285F"/>
    <w:rsid w:val="00953468"/>
    <w:rsid w:val="00953A46"/>
    <w:rsid w:val="00955205"/>
    <w:rsid w:val="00955EE4"/>
    <w:rsid w:val="009605EF"/>
    <w:rsid w:val="0096070C"/>
    <w:rsid w:val="0096083D"/>
    <w:rsid w:val="00960C21"/>
    <w:rsid w:val="0096201B"/>
    <w:rsid w:val="00962800"/>
    <w:rsid w:val="009635F0"/>
    <w:rsid w:val="00963735"/>
    <w:rsid w:val="00965165"/>
    <w:rsid w:val="0096682A"/>
    <w:rsid w:val="009674B4"/>
    <w:rsid w:val="00967FBD"/>
    <w:rsid w:val="00967FED"/>
    <w:rsid w:val="0097119E"/>
    <w:rsid w:val="009720DE"/>
    <w:rsid w:val="00972544"/>
    <w:rsid w:val="009729D4"/>
    <w:rsid w:val="00972A18"/>
    <w:rsid w:val="00973351"/>
    <w:rsid w:val="009738C9"/>
    <w:rsid w:val="009740D6"/>
    <w:rsid w:val="00975139"/>
    <w:rsid w:val="00976112"/>
    <w:rsid w:val="00976117"/>
    <w:rsid w:val="00977A1C"/>
    <w:rsid w:val="009802FC"/>
    <w:rsid w:val="00980935"/>
    <w:rsid w:val="009811B5"/>
    <w:rsid w:val="00981F75"/>
    <w:rsid w:val="009832B9"/>
    <w:rsid w:val="00983688"/>
    <w:rsid w:val="00983FE1"/>
    <w:rsid w:val="00984B90"/>
    <w:rsid w:val="0098506F"/>
    <w:rsid w:val="009864A8"/>
    <w:rsid w:val="00986898"/>
    <w:rsid w:val="00986D63"/>
    <w:rsid w:val="00987161"/>
    <w:rsid w:val="00987726"/>
    <w:rsid w:val="009912A8"/>
    <w:rsid w:val="00991AEC"/>
    <w:rsid w:val="00991F9A"/>
    <w:rsid w:val="009937A7"/>
    <w:rsid w:val="00994362"/>
    <w:rsid w:val="0099488A"/>
    <w:rsid w:val="00995C04"/>
    <w:rsid w:val="009962BE"/>
    <w:rsid w:val="00997117"/>
    <w:rsid w:val="0099729C"/>
    <w:rsid w:val="009A0A7F"/>
    <w:rsid w:val="009A0E3C"/>
    <w:rsid w:val="009A2B9B"/>
    <w:rsid w:val="009A2CB3"/>
    <w:rsid w:val="009A3A29"/>
    <w:rsid w:val="009A52CD"/>
    <w:rsid w:val="009A7029"/>
    <w:rsid w:val="009B0794"/>
    <w:rsid w:val="009B0991"/>
    <w:rsid w:val="009B0A81"/>
    <w:rsid w:val="009B21BC"/>
    <w:rsid w:val="009B21EB"/>
    <w:rsid w:val="009B23C5"/>
    <w:rsid w:val="009B27A3"/>
    <w:rsid w:val="009B2C80"/>
    <w:rsid w:val="009B3F73"/>
    <w:rsid w:val="009B5399"/>
    <w:rsid w:val="009B5713"/>
    <w:rsid w:val="009B654B"/>
    <w:rsid w:val="009B67F5"/>
    <w:rsid w:val="009C003D"/>
    <w:rsid w:val="009C095C"/>
    <w:rsid w:val="009C1C06"/>
    <w:rsid w:val="009C1C21"/>
    <w:rsid w:val="009C3B52"/>
    <w:rsid w:val="009C406F"/>
    <w:rsid w:val="009C58E5"/>
    <w:rsid w:val="009C6572"/>
    <w:rsid w:val="009C7D0D"/>
    <w:rsid w:val="009D05F7"/>
    <w:rsid w:val="009D1DA3"/>
    <w:rsid w:val="009D1DC6"/>
    <w:rsid w:val="009D36F1"/>
    <w:rsid w:val="009D4A31"/>
    <w:rsid w:val="009D5641"/>
    <w:rsid w:val="009D60AE"/>
    <w:rsid w:val="009D7DE9"/>
    <w:rsid w:val="009E0A9C"/>
    <w:rsid w:val="009E3233"/>
    <w:rsid w:val="009E33A6"/>
    <w:rsid w:val="009E340D"/>
    <w:rsid w:val="009E37AA"/>
    <w:rsid w:val="009E3C9A"/>
    <w:rsid w:val="009E45B1"/>
    <w:rsid w:val="009E5985"/>
    <w:rsid w:val="009E5BC3"/>
    <w:rsid w:val="009E62CE"/>
    <w:rsid w:val="009E653C"/>
    <w:rsid w:val="009E6C1C"/>
    <w:rsid w:val="009E7A39"/>
    <w:rsid w:val="009F0220"/>
    <w:rsid w:val="009F0549"/>
    <w:rsid w:val="009F0C24"/>
    <w:rsid w:val="009F222A"/>
    <w:rsid w:val="009F2598"/>
    <w:rsid w:val="009F2D91"/>
    <w:rsid w:val="009F368C"/>
    <w:rsid w:val="009F39C5"/>
    <w:rsid w:val="009F3C19"/>
    <w:rsid w:val="009F4E35"/>
    <w:rsid w:val="009F74CB"/>
    <w:rsid w:val="009F7968"/>
    <w:rsid w:val="009F7D8A"/>
    <w:rsid w:val="00A000F7"/>
    <w:rsid w:val="00A005B1"/>
    <w:rsid w:val="00A01128"/>
    <w:rsid w:val="00A0130C"/>
    <w:rsid w:val="00A0209B"/>
    <w:rsid w:val="00A041FE"/>
    <w:rsid w:val="00A04C68"/>
    <w:rsid w:val="00A0583D"/>
    <w:rsid w:val="00A05DF7"/>
    <w:rsid w:val="00A06786"/>
    <w:rsid w:val="00A07530"/>
    <w:rsid w:val="00A07CCB"/>
    <w:rsid w:val="00A07E22"/>
    <w:rsid w:val="00A10367"/>
    <w:rsid w:val="00A11E37"/>
    <w:rsid w:val="00A11EA3"/>
    <w:rsid w:val="00A15003"/>
    <w:rsid w:val="00A16097"/>
    <w:rsid w:val="00A2465E"/>
    <w:rsid w:val="00A2485D"/>
    <w:rsid w:val="00A26646"/>
    <w:rsid w:val="00A27010"/>
    <w:rsid w:val="00A31034"/>
    <w:rsid w:val="00A31B42"/>
    <w:rsid w:val="00A32164"/>
    <w:rsid w:val="00A327EC"/>
    <w:rsid w:val="00A330D8"/>
    <w:rsid w:val="00A331C4"/>
    <w:rsid w:val="00A34DE3"/>
    <w:rsid w:val="00A35B45"/>
    <w:rsid w:val="00A35EA6"/>
    <w:rsid w:val="00A368B4"/>
    <w:rsid w:val="00A36979"/>
    <w:rsid w:val="00A36CA5"/>
    <w:rsid w:val="00A37C33"/>
    <w:rsid w:val="00A37E06"/>
    <w:rsid w:val="00A401D0"/>
    <w:rsid w:val="00A408D0"/>
    <w:rsid w:val="00A408D4"/>
    <w:rsid w:val="00A4320E"/>
    <w:rsid w:val="00A44C3B"/>
    <w:rsid w:val="00A4618A"/>
    <w:rsid w:val="00A465CE"/>
    <w:rsid w:val="00A4668C"/>
    <w:rsid w:val="00A47F94"/>
    <w:rsid w:val="00A50D8F"/>
    <w:rsid w:val="00A50FFB"/>
    <w:rsid w:val="00A521DB"/>
    <w:rsid w:val="00A530EC"/>
    <w:rsid w:val="00A5311E"/>
    <w:rsid w:val="00A53208"/>
    <w:rsid w:val="00A54E76"/>
    <w:rsid w:val="00A55435"/>
    <w:rsid w:val="00A55A07"/>
    <w:rsid w:val="00A5626D"/>
    <w:rsid w:val="00A57BF9"/>
    <w:rsid w:val="00A57C91"/>
    <w:rsid w:val="00A60601"/>
    <w:rsid w:val="00A60DF1"/>
    <w:rsid w:val="00A61577"/>
    <w:rsid w:val="00A6331C"/>
    <w:rsid w:val="00A63484"/>
    <w:rsid w:val="00A634E8"/>
    <w:rsid w:val="00A64173"/>
    <w:rsid w:val="00A66F8E"/>
    <w:rsid w:val="00A7127D"/>
    <w:rsid w:val="00A72CB8"/>
    <w:rsid w:val="00A72EF2"/>
    <w:rsid w:val="00A734A0"/>
    <w:rsid w:val="00A74DE8"/>
    <w:rsid w:val="00A74EA1"/>
    <w:rsid w:val="00A75C44"/>
    <w:rsid w:val="00A77002"/>
    <w:rsid w:val="00A7746B"/>
    <w:rsid w:val="00A80457"/>
    <w:rsid w:val="00A806EE"/>
    <w:rsid w:val="00A80857"/>
    <w:rsid w:val="00A820E7"/>
    <w:rsid w:val="00A830A5"/>
    <w:rsid w:val="00A85E61"/>
    <w:rsid w:val="00A87987"/>
    <w:rsid w:val="00A90C94"/>
    <w:rsid w:val="00A91F57"/>
    <w:rsid w:val="00A9207B"/>
    <w:rsid w:val="00A922F0"/>
    <w:rsid w:val="00A92A5B"/>
    <w:rsid w:val="00A93020"/>
    <w:rsid w:val="00A93756"/>
    <w:rsid w:val="00A93859"/>
    <w:rsid w:val="00A939A5"/>
    <w:rsid w:val="00A93B0C"/>
    <w:rsid w:val="00A93DB1"/>
    <w:rsid w:val="00A959B1"/>
    <w:rsid w:val="00A96673"/>
    <w:rsid w:val="00A96C6B"/>
    <w:rsid w:val="00A97A41"/>
    <w:rsid w:val="00A97A52"/>
    <w:rsid w:val="00AA1787"/>
    <w:rsid w:val="00AA240A"/>
    <w:rsid w:val="00AA3D2A"/>
    <w:rsid w:val="00AA4519"/>
    <w:rsid w:val="00AA5D9A"/>
    <w:rsid w:val="00AA5E9C"/>
    <w:rsid w:val="00AA6ED3"/>
    <w:rsid w:val="00AA6F4A"/>
    <w:rsid w:val="00AA7CBB"/>
    <w:rsid w:val="00AB0454"/>
    <w:rsid w:val="00AB0626"/>
    <w:rsid w:val="00AB39AA"/>
    <w:rsid w:val="00AB3E04"/>
    <w:rsid w:val="00AB42C3"/>
    <w:rsid w:val="00AB5722"/>
    <w:rsid w:val="00AB5AC2"/>
    <w:rsid w:val="00AB5D28"/>
    <w:rsid w:val="00AC1273"/>
    <w:rsid w:val="00AC1F38"/>
    <w:rsid w:val="00AC2BEA"/>
    <w:rsid w:val="00AC4E29"/>
    <w:rsid w:val="00AC5A7E"/>
    <w:rsid w:val="00AC5BB6"/>
    <w:rsid w:val="00AC5D27"/>
    <w:rsid w:val="00AC5F57"/>
    <w:rsid w:val="00AC6A4B"/>
    <w:rsid w:val="00AD0558"/>
    <w:rsid w:val="00AD12C1"/>
    <w:rsid w:val="00AD34FD"/>
    <w:rsid w:val="00AD40A2"/>
    <w:rsid w:val="00AD4254"/>
    <w:rsid w:val="00AD498F"/>
    <w:rsid w:val="00AD4AB7"/>
    <w:rsid w:val="00AD636D"/>
    <w:rsid w:val="00AD6EA5"/>
    <w:rsid w:val="00AD76F0"/>
    <w:rsid w:val="00AE053D"/>
    <w:rsid w:val="00AE189F"/>
    <w:rsid w:val="00AE1EB4"/>
    <w:rsid w:val="00AE24A9"/>
    <w:rsid w:val="00AE2F0A"/>
    <w:rsid w:val="00AE3908"/>
    <w:rsid w:val="00AE4768"/>
    <w:rsid w:val="00AE65ED"/>
    <w:rsid w:val="00AE7134"/>
    <w:rsid w:val="00AE7604"/>
    <w:rsid w:val="00AE7EAD"/>
    <w:rsid w:val="00AF0D5C"/>
    <w:rsid w:val="00AF18B9"/>
    <w:rsid w:val="00AF27C1"/>
    <w:rsid w:val="00AF2957"/>
    <w:rsid w:val="00AF3097"/>
    <w:rsid w:val="00AF469B"/>
    <w:rsid w:val="00AF5782"/>
    <w:rsid w:val="00AF6F72"/>
    <w:rsid w:val="00AF70FA"/>
    <w:rsid w:val="00AF763E"/>
    <w:rsid w:val="00B04174"/>
    <w:rsid w:val="00B04BF6"/>
    <w:rsid w:val="00B05024"/>
    <w:rsid w:val="00B051BA"/>
    <w:rsid w:val="00B0781D"/>
    <w:rsid w:val="00B07FBE"/>
    <w:rsid w:val="00B129AD"/>
    <w:rsid w:val="00B15DC4"/>
    <w:rsid w:val="00B16E11"/>
    <w:rsid w:val="00B201B5"/>
    <w:rsid w:val="00B20636"/>
    <w:rsid w:val="00B20C54"/>
    <w:rsid w:val="00B20CA1"/>
    <w:rsid w:val="00B20DD5"/>
    <w:rsid w:val="00B21BD2"/>
    <w:rsid w:val="00B22160"/>
    <w:rsid w:val="00B2336E"/>
    <w:rsid w:val="00B24C95"/>
    <w:rsid w:val="00B264EC"/>
    <w:rsid w:val="00B2739E"/>
    <w:rsid w:val="00B27DEE"/>
    <w:rsid w:val="00B3152B"/>
    <w:rsid w:val="00B32F56"/>
    <w:rsid w:val="00B3339B"/>
    <w:rsid w:val="00B33978"/>
    <w:rsid w:val="00B33CFB"/>
    <w:rsid w:val="00B33E17"/>
    <w:rsid w:val="00B3562A"/>
    <w:rsid w:val="00B36BED"/>
    <w:rsid w:val="00B36F04"/>
    <w:rsid w:val="00B3755C"/>
    <w:rsid w:val="00B40E01"/>
    <w:rsid w:val="00B4124C"/>
    <w:rsid w:val="00B4157D"/>
    <w:rsid w:val="00B41F59"/>
    <w:rsid w:val="00B42455"/>
    <w:rsid w:val="00B43834"/>
    <w:rsid w:val="00B4415B"/>
    <w:rsid w:val="00B44252"/>
    <w:rsid w:val="00B449A7"/>
    <w:rsid w:val="00B45208"/>
    <w:rsid w:val="00B4597A"/>
    <w:rsid w:val="00B50A8E"/>
    <w:rsid w:val="00B51503"/>
    <w:rsid w:val="00B52E38"/>
    <w:rsid w:val="00B56E53"/>
    <w:rsid w:val="00B57725"/>
    <w:rsid w:val="00B57C10"/>
    <w:rsid w:val="00B609AB"/>
    <w:rsid w:val="00B60D51"/>
    <w:rsid w:val="00B62C05"/>
    <w:rsid w:val="00B63D41"/>
    <w:rsid w:val="00B642C7"/>
    <w:rsid w:val="00B64424"/>
    <w:rsid w:val="00B66982"/>
    <w:rsid w:val="00B66AA3"/>
    <w:rsid w:val="00B66FFC"/>
    <w:rsid w:val="00B6741A"/>
    <w:rsid w:val="00B6752C"/>
    <w:rsid w:val="00B711DB"/>
    <w:rsid w:val="00B71B19"/>
    <w:rsid w:val="00B72F24"/>
    <w:rsid w:val="00B730E9"/>
    <w:rsid w:val="00B73487"/>
    <w:rsid w:val="00B75B8B"/>
    <w:rsid w:val="00B75E02"/>
    <w:rsid w:val="00B760EF"/>
    <w:rsid w:val="00B7630D"/>
    <w:rsid w:val="00B763D5"/>
    <w:rsid w:val="00B77253"/>
    <w:rsid w:val="00B77AF3"/>
    <w:rsid w:val="00B80405"/>
    <w:rsid w:val="00B81625"/>
    <w:rsid w:val="00B81E45"/>
    <w:rsid w:val="00B8472A"/>
    <w:rsid w:val="00B84B6A"/>
    <w:rsid w:val="00B85870"/>
    <w:rsid w:val="00B8637A"/>
    <w:rsid w:val="00B868DD"/>
    <w:rsid w:val="00B869D1"/>
    <w:rsid w:val="00B86F03"/>
    <w:rsid w:val="00B913EA"/>
    <w:rsid w:val="00B92483"/>
    <w:rsid w:val="00B933B2"/>
    <w:rsid w:val="00B939AD"/>
    <w:rsid w:val="00B94A75"/>
    <w:rsid w:val="00B95EFC"/>
    <w:rsid w:val="00B95F1B"/>
    <w:rsid w:val="00B97BE7"/>
    <w:rsid w:val="00BA0490"/>
    <w:rsid w:val="00BA0CA7"/>
    <w:rsid w:val="00BA1E69"/>
    <w:rsid w:val="00BA3A9C"/>
    <w:rsid w:val="00BA3AB5"/>
    <w:rsid w:val="00BA54E1"/>
    <w:rsid w:val="00BA57C4"/>
    <w:rsid w:val="00BA5FDC"/>
    <w:rsid w:val="00BA773F"/>
    <w:rsid w:val="00BA7C66"/>
    <w:rsid w:val="00BB0421"/>
    <w:rsid w:val="00BB0DDD"/>
    <w:rsid w:val="00BB234D"/>
    <w:rsid w:val="00BB28CA"/>
    <w:rsid w:val="00BB3689"/>
    <w:rsid w:val="00BB3ED8"/>
    <w:rsid w:val="00BB4764"/>
    <w:rsid w:val="00BB5B74"/>
    <w:rsid w:val="00BB6892"/>
    <w:rsid w:val="00BC0F29"/>
    <w:rsid w:val="00BC4AA0"/>
    <w:rsid w:val="00BC7949"/>
    <w:rsid w:val="00BD0683"/>
    <w:rsid w:val="00BD1D4D"/>
    <w:rsid w:val="00BD2830"/>
    <w:rsid w:val="00BD2D8D"/>
    <w:rsid w:val="00BD35BF"/>
    <w:rsid w:val="00BD3A14"/>
    <w:rsid w:val="00BD43A6"/>
    <w:rsid w:val="00BD48A5"/>
    <w:rsid w:val="00BE022D"/>
    <w:rsid w:val="00BE0312"/>
    <w:rsid w:val="00BE16DB"/>
    <w:rsid w:val="00BE1721"/>
    <w:rsid w:val="00BE25EB"/>
    <w:rsid w:val="00BE2994"/>
    <w:rsid w:val="00BF0FE7"/>
    <w:rsid w:val="00BF4B16"/>
    <w:rsid w:val="00BF4DEE"/>
    <w:rsid w:val="00BF6FE9"/>
    <w:rsid w:val="00BF7044"/>
    <w:rsid w:val="00BF73C7"/>
    <w:rsid w:val="00BF742C"/>
    <w:rsid w:val="00C01340"/>
    <w:rsid w:val="00C01BD7"/>
    <w:rsid w:val="00C0226C"/>
    <w:rsid w:val="00C03078"/>
    <w:rsid w:val="00C032F9"/>
    <w:rsid w:val="00C03BA2"/>
    <w:rsid w:val="00C03C87"/>
    <w:rsid w:val="00C04A30"/>
    <w:rsid w:val="00C04B1B"/>
    <w:rsid w:val="00C06C9C"/>
    <w:rsid w:val="00C104FC"/>
    <w:rsid w:val="00C107B6"/>
    <w:rsid w:val="00C109B6"/>
    <w:rsid w:val="00C11E34"/>
    <w:rsid w:val="00C1255F"/>
    <w:rsid w:val="00C14361"/>
    <w:rsid w:val="00C14C63"/>
    <w:rsid w:val="00C15847"/>
    <w:rsid w:val="00C158C6"/>
    <w:rsid w:val="00C15D97"/>
    <w:rsid w:val="00C16743"/>
    <w:rsid w:val="00C17981"/>
    <w:rsid w:val="00C22567"/>
    <w:rsid w:val="00C26477"/>
    <w:rsid w:val="00C267B6"/>
    <w:rsid w:val="00C276B2"/>
    <w:rsid w:val="00C30BD9"/>
    <w:rsid w:val="00C30CDC"/>
    <w:rsid w:val="00C31CA3"/>
    <w:rsid w:val="00C31EB4"/>
    <w:rsid w:val="00C3504A"/>
    <w:rsid w:val="00C3592F"/>
    <w:rsid w:val="00C36445"/>
    <w:rsid w:val="00C37939"/>
    <w:rsid w:val="00C41DA5"/>
    <w:rsid w:val="00C42DE2"/>
    <w:rsid w:val="00C45D01"/>
    <w:rsid w:val="00C46312"/>
    <w:rsid w:val="00C468A1"/>
    <w:rsid w:val="00C46BF6"/>
    <w:rsid w:val="00C47533"/>
    <w:rsid w:val="00C5050D"/>
    <w:rsid w:val="00C51C39"/>
    <w:rsid w:val="00C52A35"/>
    <w:rsid w:val="00C52E2C"/>
    <w:rsid w:val="00C536CB"/>
    <w:rsid w:val="00C54AED"/>
    <w:rsid w:val="00C55CC6"/>
    <w:rsid w:val="00C560D1"/>
    <w:rsid w:val="00C564BF"/>
    <w:rsid w:val="00C57295"/>
    <w:rsid w:val="00C6053B"/>
    <w:rsid w:val="00C608BB"/>
    <w:rsid w:val="00C60A2D"/>
    <w:rsid w:val="00C610B0"/>
    <w:rsid w:val="00C614C4"/>
    <w:rsid w:val="00C663F4"/>
    <w:rsid w:val="00C70448"/>
    <w:rsid w:val="00C70DFF"/>
    <w:rsid w:val="00C71D54"/>
    <w:rsid w:val="00C72106"/>
    <w:rsid w:val="00C723FF"/>
    <w:rsid w:val="00C7271C"/>
    <w:rsid w:val="00C72747"/>
    <w:rsid w:val="00C72D53"/>
    <w:rsid w:val="00C73CAE"/>
    <w:rsid w:val="00C75DA0"/>
    <w:rsid w:val="00C80705"/>
    <w:rsid w:val="00C807FE"/>
    <w:rsid w:val="00C809E6"/>
    <w:rsid w:val="00C81036"/>
    <w:rsid w:val="00C81572"/>
    <w:rsid w:val="00C81920"/>
    <w:rsid w:val="00C8253C"/>
    <w:rsid w:val="00C828BC"/>
    <w:rsid w:val="00C82E45"/>
    <w:rsid w:val="00C82F1C"/>
    <w:rsid w:val="00C83171"/>
    <w:rsid w:val="00C84FC9"/>
    <w:rsid w:val="00C8517B"/>
    <w:rsid w:val="00C85393"/>
    <w:rsid w:val="00C86830"/>
    <w:rsid w:val="00C86E91"/>
    <w:rsid w:val="00C9004F"/>
    <w:rsid w:val="00C905D5"/>
    <w:rsid w:val="00C910F9"/>
    <w:rsid w:val="00C91890"/>
    <w:rsid w:val="00C91AEC"/>
    <w:rsid w:val="00C929CC"/>
    <w:rsid w:val="00C9331A"/>
    <w:rsid w:val="00C95019"/>
    <w:rsid w:val="00C95476"/>
    <w:rsid w:val="00C96434"/>
    <w:rsid w:val="00C97A6C"/>
    <w:rsid w:val="00CA272C"/>
    <w:rsid w:val="00CA3104"/>
    <w:rsid w:val="00CA37DB"/>
    <w:rsid w:val="00CA5606"/>
    <w:rsid w:val="00CA7034"/>
    <w:rsid w:val="00CA74A2"/>
    <w:rsid w:val="00CA7887"/>
    <w:rsid w:val="00CB1720"/>
    <w:rsid w:val="00CB2BE1"/>
    <w:rsid w:val="00CB2F7C"/>
    <w:rsid w:val="00CB3754"/>
    <w:rsid w:val="00CB3F19"/>
    <w:rsid w:val="00CB4C6E"/>
    <w:rsid w:val="00CB5187"/>
    <w:rsid w:val="00CB559E"/>
    <w:rsid w:val="00CB5C97"/>
    <w:rsid w:val="00CB62B8"/>
    <w:rsid w:val="00CB706C"/>
    <w:rsid w:val="00CB7A54"/>
    <w:rsid w:val="00CB7D50"/>
    <w:rsid w:val="00CC0CF4"/>
    <w:rsid w:val="00CC2180"/>
    <w:rsid w:val="00CC38E8"/>
    <w:rsid w:val="00CD0819"/>
    <w:rsid w:val="00CD1CA9"/>
    <w:rsid w:val="00CD2876"/>
    <w:rsid w:val="00CD2E64"/>
    <w:rsid w:val="00CD38F1"/>
    <w:rsid w:val="00CD41C9"/>
    <w:rsid w:val="00CD4DAE"/>
    <w:rsid w:val="00CE144E"/>
    <w:rsid w:val="00CE21A9"/>
    <w:rsid w:val="00CE24A8"/>
    <w:rsid w:val="00CE3AEC"/>
    <w:rsid w:val="00CE3BE3"/>
    <w:rsid w:val="00CE6831"/>
    <w:rsid w:val="00CE74CD"/>
    <w:rsid w:val="00CF1FFD"/>
    <w:rsid w:val="00CF23D8"/>
    <w:rsid w:val="00CF25BB"/>
    <w:rsid w:val="00CF40B9"/>
    <w:rsid w:val="00CF4C72"/>
    <w:rsid w:val="00CF5325"/>
    <w:rsid w:val="00CF53E3"/>
    <w:rsid w:val="00CF7482"/>
    <w:rsid w:val="00CF7502"/>
    <w:rsid w:val="00CF76AF"/>
    <w:rsid w:val="00CF7AB0"/>
    <w:rsid w:val="00CF7FC9"/>
    <w:rsid w:val="00D007C2"/>
    <w:rsid w:val="00D0221B"/>
    <w:rsid w:val="00D0226D"/>
    <w:rsid w:val="00D02468"/>
    <w:rsid w:val="00D02C04"/>
    <w:rsid w:val="00D02C81"/>
    <w:rsid w:val="00D05C53"/>
    <w:rsid w:val="00D069FB"/>
    <w:rsid w:val="00D06F0F"/>
    <w:rsid w:val="00D10AA7"/>
    <w:rsid w:val="00D11310"/>
    <w:rsid w:val="00D11D3A"/>
    <w:rsid w:val="00D1211E"/>
    <w:rsid w:val="00D13E38"/>
    <w:rsid w:val="00D15522"/>
    <w:rsid w:val="00D1590B"/>
    <w:rsid w:val="00D20CFF"/>
    <w:rsid w:val="00D20FFF"/>
    <w:rsid w:val="00D21E13"/>
    <w:rsid w:val="00D220E9"/>
    <w:rsid w:val="00D221D6"/>
    <w:rsid w:val="00D22D6E"/>
    <w:rsid w:val="00D2312C"/>
    <w:rsid w:val="00D2335A"/>
    <w:rsid w:val="00D25682"/>
    <w:rsid w:val="00D25687"/>
    <w:rsid w:val="00D26C04"/>
    <w:rsid w:val="00D27B96"/>
    <w:rsid w:val="00D30F9F"/>
    <w:rsid w:val="00D31C12"/>
    <w:rsid w:val="00D32784"/>
    <w:rsid w:val="00D32BD1"/>
    <w:rsid w:val="00D33987"/>
    <w:rsid w:val="00D34A15"/>
    <w:rsid w:val="00D350BC"/>
    <w:rsid w:val="00D35938"/>
    <w:rsid w:val="00D36290"/>
    <w:rsid w:val="00D36B5E"/>
    <w:rsid w:val="00D36D40"/>
    <w:rsid w:val="00D371F6"/>
    <w:rsid w:val="00D373E1"/>
    <w:rsid w:val="00D376C2"/>
    <w:rsid w:val="00D42AA7"/>
    <w:rsid w:val="00D42B48"/>
    <w:rsid w:val="00D43922"/>
    <w:rsid w:val="00D43CFC"/>
    <w:rsid w:val="00D43E04"/>
    <w:rsid w:val="00D442E9"/>
    <w:rsid w:val="00D4434E"/>
    <w:rsid w:val="00D45DE0"/>
    <w:rsid w:val="00D47128"/>
    <w:rsid w:val="00D4756B"/>
    <w:rsid w:val="00D47798"/>
    <w:rsid w:val="00D51795"/>
    <w:rsid w:val="00D52AE3"/>
    <w:rsid w:val="00D5322E"/>
    <w:rsid w:val="00D53A2D"/>
    <w:rsid w:val="00D54533"/>
    <w:rsid w:val="00D54907"/>
    <w:rsid w:val="00D5562F"/>
    <w:rsid w:val="00D55A32"/>
    <w:rsid w:val="00D55A3F"/>
    <w:rsid w:val="00D573EC"/>
    <w:rsid w:val="00D6054A"/>
    <w:rsid w:val="00D60BC0"/>
    <w:rsid w:val="00D60F7D"/>
    <w:rsid w:val="00D61F54"/>
    <w:rsid w:val="00D627F7"/>
    <w:rsid w:val="00D637A0"/>
    <w:rsid w:val="00D6630C"/>
    <w:rsid w:val="00D675A6"/>
    <w:rsid w:val="00D675B0"/>
    <w:rsid w:val="00D678F4"/>
    <w:rsid w:val="00D70459"/>
    <w:rsid w:val="00D70688"/>
    <w:rsid w:val="00D70E54"/>
    <w:rsid w:val="00D73627"/>
    <w:rsid w:val="00D73C5A"/>
    <w:rsid w:val="00D74493"/>
    <w:rsid w:val="00D747EA"/>
    <w:rsid w:val="00D7538D"/>
    <w:rsid w:val="00D753D5"/>
    <w:rsid w:val="00D75F60"/>
    <w:rsid w:val="00D76341"/>
    <w:rsid w:val="00D76BE7"/>
    <w:rsid w:val="00D807C2"/>
    <w:rsid w:val="00D80CF9"/>
    <w:rsid w:val="00D8504C"/>
    <w:rsid w:val="00D85330"/>
    <w:rsid w:val="00D86746"/>
    <w:rsid w:val="00D87B78"/>
    <w:rsid w:val="00D87EB8"/>
    <w:rsid w:val="00D90DAE"/>
    <w:rsid w:val="00D91A9D"/>
    <w:rsid w:val="00D93451"/>
    <w:rsid w:val="00D93D52"/>
    <w:rsid w:val="00D93F85"/>
    <w:rsid w:val="00D94586"/>
    <w:rsid w:val="00D94EAD"/>
    <w:rsid w:val="00D95ABE"/>
    <w:rsid w:val="00D95BFE"/>
    <w:rsid w:val="00D95ED7"/>
    <w:rsid w:val="00D972CE"/>
    <w:rsid w:val="00D97654"/>
    <w:rsid w:val="00DA1744"/>
    <w:rsid w:val="00DA18F9"/>
    <w:rsid w:val="00DA1BB1"/>
    <w:rsid w:val="00DA21B8"/>
    <w:rsid w:val="00DA5A84"/>
    <w:rsid w:val="00DA7F65"/>
    <w:rsid w:val="00DB0CA4"/>
    <w:rsid w:val="00DB36D0"/>
    <w:rsid w:val="00DB3783"/>
    <w:rsid w:val="00DB3D7A"/>
    <w:rsid w:val="00DB3E06"/>
    <w:rsid w:val="00DB42A4"/>
    <w:rsid w:val="00DB5B26"/>
    <w:rsid w:val="00DB5B8B"/>
    <w:rsid w:val="00DB5BBC"/>
    <w:rsid w:val="00DB6E23"/>
    <w:rsid w:val="00DB7AED"/>
    <w:rsid w:val="00DC1918"/>
    <w:rsid w:val="00DC32CF"/>
    <w:rsid w:val="00DC527B"/>
    <w:rsid w:val="00DC73C1"/>
    <w:rsid w:val="00DC7516"/>
    <w:rsid w:val="00DD03C4"/>
    <w:rsid w:val="00DD03CA"/>
    <w:rsid w:val="00DD1657"/>
    <w:rsid w:val="00DD2D25"/>
    <w:rsid w:val="00DD3287"/>
    <w:rsid w:val="00DD3A1D"/>
    <w:rsid w:val="00DD52FF"/>
    <w:rsid w:val="00DD6307"/>
    <w:rsid w:val="00DD6D70"/>
    <w:rsid w:val="00DE0661"/>
    <w:rsid w:val="00DE1AB6"/>
    <w:rsid w:val="00DE1DAB"/>
    <w:rsid w:val="00DE1F8B"/>
    <w:rsid w:val="00DE24D5"/>
    <w:rsid w:val="00DE354C"/>
    <w:rsid w:val="00DE401E"/>
    <w:rsid w:val="00DE4BDA"/>
    <w:rsid w:val="00DE5E9F"/>
    <w:rsid w:val="00DE7444"/>
    <w:rsid w:val="00DE78A7"/>
    <w:rsid w:val="00DE79F3"/>
    <w:rsid w:val="00DF071E"/>
    <w:rsid w:val="00DF0C62"/>
    <w:rsid w:val="00DF1251"/>
    <w:rsid w:val="00DF15DF"/>
    <w:rsid w:val="00DF18AA"/>
    <w:rsid w:val="00DF1CF0"/>
    <w:rsid w:val="00DF1FD4"/>
    <w:rsid w:val="00DF2820"/>
    <w:rsid w:val="00DF2827"/>
    <w:rsid w:val="00DF3578"/>
    <w:rsid w:val="00DF49B3"/>
    <w:rsid w:val="00DF5414"/>
    <w:rsid w:val="00DF57F1"/>
    <w:rsid w:val="00DF7FCA"/>
    <w:rsid w:val="00E01B0B"/>
    <w:rsid w:val="00E025A5"/>
    <w:rsid w:val="00E046BE"/>
    <w:rsid w:val="00E06877"/>
    <w:rsid w:val="00E0796C"/>
    <w:rsid w:val="00E10455"/>
    <w:rsid w:val="00E106A0"/>
    <w:rsid w:val="00E11D96"/>
    <w:rsid w:val="00E12015"/>
    <w:rsid w:val="00E129EC"/>
    <w:rsid w:val="00E12B89"/>
    <w:rsid w:val="00E13910"/>
    <w:rsid w:val="00E13B6E"/>
    <w:rsid w:val="00E1592F"/>
    <w:rsid w:val="00E1593D"/>
    <w:rsid w:val="00E175D1"/>
    <w:rsid w:val="00E17856"/>
    <w:rsid w:val="00E204DB"/>
    <w:rsid w:val="00E20C97"/>
    <w:rsid w:val="00E2315F"/>
    <w:rsid w:val="00E24314"/>
    <w:rsid w:val="00E249B7"/>
    <w:rsid w:val="00E24CED"/>
    <w:rsid w:val="00E250EE"/>
    <w:rsid w:val="00E25BFA"/>
    <w:rsid w:val="00E27B49"/>
    <w:rsid w:val="00E27CA2"/>
    <w:rsid w:val="00E30DE4"/>
    <w:rsid w:val="00E314E2"/>
    <w:rsid w:val="00E33D91"/>
    <w:rsid w:val="00E34892"/>
    <w:rsid w:val="00E34B32"/>
    <w:rsid w:val="00E354C9"/>
    <w:rsid w:val="00E35604"/>
    <w:rsid w:val="00E3570B"/>
    <w:rsid w:val="00E35965"/>
    <w:rsid w:val="00E377D3"/>
    <w:rsid w:val="00E37AE0"/>
    <w:rsid w:val="00E400DE"/>
    <w:rsid w:val="00E40511"/>
    <w:rsid w:val="00E407E5"/>
    <w:rsid w:val="00E41279"/>
    <w:rsid w:val="00E422A6"/>
    <w:rsid w:val="00E43602"/>
    <w:rsid w:val="00E43A5F"/>
    <w:rsid w:val="00E4458D"/>
    <w:rsid w:val="00E46001"/>
    <w:rsid w:val="00E54155"/>
    <w:rsid w:val="00E543A5"/>
    <w:rsid w:val="00E54979"/>
    <w:rsid w:val="00E54ABA"/>
    <w:rsid w:val="00E560E4"/>
    <w:rsid w:val="00E60AB0"/>
    <w:rsid w:val="00E6241B"/>
    <w:rsid w:val="00E64785"/>
    <w:rsid w:val="00E64E2F"/>
    <w:rsid w:val="00E653D2"/>
    <w:rsid w:val="00E659A3"/>
    <w:rsid w:val="00E6638B"/>
    <w:rsid w:val="00E668D6"/>
    <w:rsid w:val="00E67C0E"/>
    <w:rsid w:val="00E704DA"/>
    <w:rsid w:val="00E70D17"/>
    <w:rsid w:val="00E722CA"/>
    <w:rsid w:val="00E73DFD"/>
    <w:rsid w:val="00E75200"/>
    <w:rsid w:val="00E75F4E"/>
    <w:rsid w:val="00E7629E"/>
    <w:rsid w:val="00E76D7A"/>
    <w:rsid w:val="00E77AC0"/>
    <w:rsid w:val="00E77D5F"/>
    <w:rsid w:val="00E800DA"/>
    <w:rsid w:val="00E804E8"/>
    <w:rsid w:val="00E80AA0"/>
    <w:rsid w:val="00E8203F"/>
    <w:rsid w:val="00E82426"/>
    <w:rsid w:val="00E82E13"/>
    <w:rsid w:val="00E833C9"/>
    <w:rsid w:val="00E84715"/>
    <w:rsid w:val="00E86F38"/>
    <w:rsid w:val="00E96712"/>
    <w:rsid w:val="00E96724"/>
    <w:rsid w:val="00E969FE"/>
    <w:rsid w:val="00EA0007"/>
    <w:rsid w:val="00EA0FC4"/>
    <w:rsid w:val="00EA3818"/>
    <w:rsid w:val="00EA4093"/>
    <w:rsid w:val="00EA49EE"/>
    <w:rsid w:val="00EA5071"/>
    <w:rsid w:val="00EA6C71"/>
    <w:rsid w:val="00EA7537"/>
    <w:rsid w:val="00EB00C3"/>
    <w:rsid w:val="00EB4215"/>
    <w:rsid w:val="00EB4F7B"/>
    <w:rsid w:val="00EB652F"/>
    <w:rsid w:val="00EB66E9"/>
    <w:rsid w:val="00EB707D"/>
    <w:rsid w:val="00EB734B"/>
    <w:rsid w:val="00EC126B"/>
    <w:rsid w:val="00EC248B"/>
    <w:rsid w:val="00EC2F00"/>
    <w:rsid w:val="00EC3135"/>
    <w:rsid w:val="00EC3DB3"/>
    <w:rsid w:val="00EC48DA"/>
    <w:rsid w:val="00EC493E"/>
    <w:rsid w:val="00EC4BB4"/>
    <w:rsid w:val="00EC6B01"/>
    <w:rsid w:val="00EC6DA9"/>
    <w:rsid w:val="00EC718A"/>
    <w:rsid w:val="00ED16CD"/>
    <w:rsid w:val="00ED2CA7"/>
    <w:rsid w:val="00ED31BD"/>
    <w:rsid w:val="00ED3605"/>
    <w:rsid w:val="00ED4610"/>
    <w:rsid w:val="00ED70CE"/>
    <w:rsid w:val="00ED788A"/>
    <w:rsid w:val="00ED7E9F"/>
    <w:rsid w:val="00EE08C7"/>
    <w:rsid w:val="00EE0B8D"/>
    <w:rsid w:val="00EE102F"/>
    <w:rsid w:val="00EE1B1A"/>
    <w:rsid w:val="00EE521E"/>
    <w:rsid w:val="00EE5E06"/>
    <w:rsid w:val="00EE7BC6"/>
    <w:rsid w:val="00EF201A"/>
    <w:rsid w:val="00EF29B2"/>
    <w:rsid w:val="00EF3436"/>
    <w:rsid w:val="00EF369E"/>
    <w:rsid w:val="00EF3E7A"/>
    <w:rsid w:val="00EF6A72"/>
    <w:rsid w:val="00EF6D7F"/>
    <w:rsid w:val="00EF6E5C"/>
    <w:rsid w:val="00EF7339"/>
    <w:rsid w:val="00F0092E"/>
    <w:rsid w:val="00F01921"/>
    <w:rsid w:val="00F040CB"/>
    <w:rsid w:val="00F04247"/>
    <w:rsid w:val="00F044CD"/>
    <w:rsid w:val="00F04ABA"/>
    <w:rsid w:val="00F05431"/>
    <w:rsid w:val="00F05493"/>
    <w:rsid w:val="00F06512"/>
    <w:rsid w:val="00F07E3B"/>
    <w:rsid w:val="00F117BE"/>
    <w:rsid w:val="00F122D4"/>
    <w:rsid w:val="00F127F9"/>
    <w:rsid w:val="00F14E1A"/>
    <w:rsid w:val="00F1514F"/>
    <w:rsid w:val="00F163EB"/>
    <w:rsid w:val="00F176BE"/>
    <w:rsid w:val="00F2170F"/>
    <w:rsid w:val="00F21946"/>
    <w:rsid w:val="00F2226A"/>
    <w:rsid w:val="00F237AE"/>
    <w:rsid w:val="00F24135"/>
    <w:rsid w:val="00F25B3B"/>
    <w:rsid w:val="00F25B86"/>
    <w:rsid w:val="00F26187"/>
    <w:rsid w:val="00F26581"/>
    <w:rsid w:val="00F26DBC"/>
    <w:rsid w:val="00F26F5C"/>
    <w:rsid w:val="00F27D03"/>
    <w:rsid w:val="00F3075D"/>
    <w:rsid w:val="00F3152B"/>
    <w:rsid w:val="00F32348"/>
    <w:rsid w:val="00F3514D"/>
    <w:rsid w:val="00F35A19"/>
    <w:rsid w:val="00F40CA1"/>
    <w:rsid w:val="00F425D4"/>
    <w:rsid w:val="00F44610"/>
    <w:rsid w:val="00F451E9"/>
    <w:rsid w:val="00F4559C"/>
    <w:rsid w:val="00F45F1B"/>
    <w:rsid w:val="00F4722D"/>
    <w:rsid w:val="00F50F6B"/>
    <w:rsid w:val="00F523E9"/>
    <w:rsid w:val="00F52909"/>
    <w:rsid w:val="00F52F5C"/>
    <w:rsid w:val="00F53452"/>
    <w:rsid w:val="00F54B09"/>
    <w:rsid w:val="00F551CF"/>
    <w:rsid w:val="00F55AFD"/>
    <w:rsid w:val="00F60583"/>
    <w:rsid w:val="00F6490B"/>
    <w:rsid w:val="00F6538B"/>
    <w:rsid w:val="00F65BA6"/>
    <w:rsid w:val="00F6759D"/>
    <w:rsid w:val="00F67C4F"/>
    <w:rsid w:val="00F7148F"/>
    <w:rsid w:val="00F72B5D"/>
    <w:rsid w:val="00F73673"/>
    <w:rsid w:val="00F76499"/>
    <w:rsid w:val="00F77CA0"/>
    <w:rsid w:val="00F800E1"/>
    <w:rsid w:val="00F806B5"/>
    <w:rsid w:val="00F80777"/>
    <w:rsid w:val="00F80F0D"/>
    <w:rsid w:val="00F81176"/>
    <w:rsid w:val="00F81EDB"/>
    <w:rsid w:val="00F821A6"/>
    <w:rsid w:val="00F83F84"/>
    <w:rsid w:val="00F8454D"/>
    <w:rsid w:val="00F84FB6"/>
    <w:rsid w:val="00F8603C"/>
    <w:rsid w:val="00F8692C"/>
    <w:rsid w:val="00F8731C"/>
    <w:rsid w:val="00F90555"/>
    <w:rsid w:val="00F90BC0"/>
    <w:rsid w:val="00F91511"/>
    <w:rsid w:val="00F917A0"/>
    <w:rsid w:val="00F92EE7"/>
    <w:rsid w:val="00F947D9"/>
    <w:rsid w:val="00F94A74"/>
    <w:rsid w:val="00F95569"/>
    <w:rsid w:val="00F95B45"/>
    <w:rsid w:val="00F95B96"/>
    <w:rsid w:val="00F971CC"/>
    <w:rsid w:val="00F97840"/>
    <w:rsid w:val="00FA029C"/>
    <w:rsid w:val="00FA0E11"/>
    <w:rsid w:val="00FA18D3"/>
    <w:rsid w:val="00FA297B"/>
    <w:rsid w:val="00FA310E"/>
    <w:rsid w:val="00FA405E"/>
    <w:rsid w:val="00FA41AE"/>
    <w:rsid w:val="00FA444E"/>
    <w:rsid w:val="00FB000F"/>
    <w:rsid w:val="00FB037E"/>
    <w:rsid w:val="00FB1686"/>
    <w:rsid w:val="00FB300C"/>
    <w:rsid w:val="00FB5415"/>
    <w:rsid w:val="00FB6C42"/>
    <w:rsid w:val="00FC01F0"/>
    <w:rsid w:val="00FC0412"/>
    <w:rsid w:val="00FC1B5B"/>
    <w:rsid w:val="00FC1F62"/>
    <w:rsid w:val="00FC4FEB"/>
    <w:rsid w:val="00FC5249"/>
    <w:rsid w:val="00FC5AC7"/>
    <w:rsid w:val="00FC66E8"/>
    <w:rsid w:val="00FC73D6"/>
    <w:rsid w:val="00FC74B7"/>
    <w:rsid w:val="00FD16BA"/>
    <w:rsid w:val="00FD34C8"/>
    <w:rsid w:val="00FD46E1"/>
    <w:rsid w:val="00FD5104"/>
    <w:rsid w:val="00FD5579"/>
    <w:rsid w:val="00FD57A6"/>
    <w:rsid w:val="00FD6FDD"/>
    <w:rsid w:val="00FD71D7"/>
    <w:rsid w:val="00FD7AA3"/>
    <w:rsid w:val="00FE0D3F"/>
    <w:rsid w:val="00FE1056"/>
    <w:rsid w:val="00FE1786"/>
    <w:rsid w:val="00FE4404"/>
    <w:rsid w:val="00FE531C"/>
    <w:rsid w:val="00FE53C5"/>
    <w:rsid w:val="00FE58FA"/>
    <w:rsid w:val="00FE728C"/>
    <w:rsid w:val="00FE78AA"/>
    <w:rsid w:val="00FE78EA"/>
    <w:rsid w:val="00FF1845"/>
    <w:rsid w:val="00FF1A26"/>
    <w:rsid w:val="00FF1C0F"/>
    <w:rsid w:val="00FF3066"/>
    <w:rsid w:val="00FF4DD9"/>
    <w:rsid w:val="00FF50CB"/>
    <w:rsid w:val="00FF70EE"/>
    <w:rsid w:val="00FF728C"/>
    <w:rsid w:val="00FF7778"/>
    <w:rsid w:val="00FF7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0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91890"/>
    <w:pPr>
      <w:spacing w:before="120"/>
      <w:jc w:val="both"/>
    </w:pPr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F26581"/>
    <w:pPr>
      <w:keepNext/>
      <w:keepLines/>
      <w:pageBreakBefore/>
      <w:numPr>
        <w:numId w:val="2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rsid w:val="00F26581"/>
    <w:pPr>
      <w:keepNext/>
      <w:keepLines/>
      <w:pageBreakBefore/>
      <w:numPr>
        <w:ilvl w:val="1"/>
        <w:numId w:val="2"/>
      </w:numPr>
      <w:tabs>
        <w:tab w:val="left" w:pos="1985"/>
      </w:tabs>
      <w:ind w:left="1985" w:hanging="1985"/>
      <w:outlineLvl w:val="1"/>
    </w:pPr>
    <w:rPr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F26581"/>
    <w:pPr>
      <w:keepNext/>
      <w:keepLines/>
      <w:pageBreakBefore/>
      <w:numPr>
        <w:ilvl w:val="2"/>
        <w:numId w:val="2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0F40BD"/>
    <w:pPr>
      <w:keepNext/>
      <w:keepLines/>
      <w:numPr>
        <w:ilvl w:val="3"/>
        <w:numId w:val="2"/>
      </w:numPr>
      <w:tabs>
        <w:tab w:val="left" w:pos="851"/>
      </w:tabs>
      <w:spacing w:before="200"/>
      <w:outlineLvl w:val="3"/>
    </w:pPr>
    <w:rPr>
      <w:b/>
      <w:bCs/>
      <w:i/>
      <w:iCs/>
      <w:color w:val="4F81BD" w:themeColor="accent1"/>
      <w:sz w:val="24"/>
    </w:rPr>
  </w:style>
  <w:style w:type="paragraph" w:styleId="Heading5">
    <w:name w:val="heading 5"/>
    <w:basedOn w:val="Normal"/>
    <w:next w:val="Normal"/>
    <w:link w:val="Heading5Char"/>
    <w:qFormat/>
    <w:rsid w:val="000F40BD"/>
    <w:pPr>
      <w:keepNext/>
      <w:keepLines/>
      <w:numPr>
        <w:ilvl w:val="4"/>
        <w:numId w:val="2"/>
      </w:numPr>
      <w:spacing w:before="200"/>
      <w:outlineLvl w:val="4"/>
    </w:pPr>
    <w:rPr>
      <w:color w:val="990000"/>
    </w:rPr>
  </w:style>
  <w:style w:type="paragraph" w:styleId="Heading6">
    <w:name w:val="heading 6"/>
    <w:basedOn w:val="Normal"/>
    <w:next w:val="Normal"/>
    <w:link w:val="Heading6Char"/>
    <w:qFormat/>
    <w:rsid w:val="00882E5E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882E5E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882E5E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882E5E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26581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Heading2Char">
    <w:name w:val="Heading 2 Char"/>
    <w:link w:val="Heading2"/>
    <w:locked/>
    <w:rsid w:val="00F26581"/>
    <w:rPr>
      <w:rFonts w:ascii="Arial Narrow" w:eastAsia="Times New Roman" w:hAnsi="Arial Narrow"/>
      <w:b/>
      <w:bCs/>
      <w:color w:val="990000"/>
      <w:sz w:val="28"/>
      <w:szCs w:val="26"/>
    </w:rPr>
  </w:style>
  <w:style w:type="character" w:customStyle="1" w:styleId="Heading3Char">
    <w:name w:val="Heading 3 Char"/>
    <w:link w:val="Heading3"/>
    <w:locked/>
    <w:rsid w:val="00F26581"/>
    <w:rPr>
      <w:rFonts w:ascii="Arial Narrow" w:eastAsia="Times New Roman" w:hAnsi="Arial Narrow"/>
      <w:b/>
      <w:bCs/>
      <w:color w:val="990000"/>
      <w:sz w:val="28"/>
      <w:szCs w:val="28"/>
    </w:rPr>
  </w:style>
  <w:style w:type="character" w:customStyle="1" w:styleId="Heading4Char">
    <w:name w:val="Heading 4 Char"/>
    <w:link w:val="Heading4"/>
    <w:locked/>
    <w:rsid w:val="000F40BD"/>
    <w:rPr>
      <w:rFonts w:ascii="Arial Narrow" w:eastAsia="Times New Roman" w:hAnsi="Arial Narrow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link w:val="Heading5"/>
    <w:locked/>
    <w:rsid w:val="000F40BD"/>
    <w:rPr>
      <w:rFonts w:ascii="Arial Narrow" w:eastAsia="Times New Roman" w:hAnsi="Arial Narrow"/>
      <w:color w:val="990000"/>
      <w:sz w:val="22"/>
      <w:szCs w:val="24"/>
    </w:rPr>
  </w:style>
  <w:style w:type="character" w:customStyle="1" w:styleId="Heading6Char">
    <w:name w:val="Heading 6 Char"/>
    <w:link w:val="Heading6"/>
    <w:locked/>
    <w:rsid w:val="00882E5E"/>
    <w:rPr>
      <w:rFonts w:ascii="Cambria" w:eastAsia="Times New Roman" w:hAnsi="Cambria"/>
      <w:i/>
      <w:iCs/>
      <w:color w:val="243F60"/>
      <w:sz w:val="22"/>
      <w:szCs w:val="24"/>
    </w:rPr>
  </w:style>
  <w:style w:type="character" w:customStyle="1" w:styleId="Heading7Char">
    <w:name w:val="Heading 7 Char"/>
    <w:link w:val="Heading7"/>
    <w:locked/>
    <w:rsid w:val="00882E5E"/>
    <w:rPr>
      <w:rFonts w:ascii="Cambria" w:eastAsia="Times New Roman" w:hAnsi="Cambria"/>
      <w:i/>
      <w:iCs/>
      <w:color w:val="404040"/>
      <w:sz w:val="22"/>
      <w:szCs w:val="24"/>
    </w:rPr>
  </w:style>
  <w:style w:type="character" w:customStyle="1" w:styleId="Heading8Char">
    <w:name w:val="Heading 8 Char"/>
    <w:link w:val="Heading8"/>
    <w:locked/>
    <w:rsid w:val="00882E5E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locked/>
    <w:rsid w:val="00882E5E"/>
    <w:rPr>
      <w:rFonts w:ascii="Cambria" w:eastAsia="Times New Roman" w:hAnsi="Cambria"/>
      <w:i/>
      <w:iCs/>
      <w:color w:val="404040"/>
    </w:rPr>
  </w:style>
  <w:style w:type="paragraph" w:styleId="Header">
    <w:name w:val="header"/>
    <w:basedOn w:val="Normal"/>
    <w:link w:val="HeaderChar"/>
    <w:uiPriority w:val="99"/>
    <w:rsid w:val="00654A18"/>
    <w:pPr>
      <w:spacing w:before="40" w:after="40"/>
      <w:jc w:val="left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Footer">
    <w:name w:val="footer"/>
    <w:basedOn w:val="Header"/>
    <w:link w:val="FooterChar"/>
    <w:uiPriority w:val="99"/>
    <w:rsid w:val="00654A18"/>
  </w:style>
  <w:style w:type="character" w:customStyle="1" w:styleId="FooterChar">
    <w:name w:val="Footer Char"/>
    <w:link w:val="Footer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EC4BB4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C4BB4"/>
    <w:rPr>
      <w:rFonts w:ascii="Arial Narrow" w:eastAsia="Times New Roman" w:hAnsi="Arial Narrow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EC4BB4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qFormat/>
    <w:rsid w:val="00BB234D"/>
    <w:pPr>
      <w:shd w:val="clear" w:color="auto" w:fill="D9D9D9"/>
      <w:tabs>
        <w:tab w:val="left" w:pos="426"/>
        <w:tab w:val="right" w:leader="dot" w:pos="9923"/>
      </w:tabs>
      <w:spacing w:before="240"/>
      <w:ind w:left="426" w:hanging="426"/>
    </w:pPr>
    <w:rPr>
      <w:b/>
      <w:noProof/>
      <w:color w:val="800000"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EC718A"/>
    <w:pPr>
      <w:tabs>
        <w:tab w:val="left" w:pos="851"/>
        <w:tab w:val="left" w:pos="1985"/>
        <w:tab w:val="right" w:leader="dot" w:pos="9923"/>
      </w:tabs>
      <w:ind w:left="850" w:hanging="425"/>
    </w:pPr>
    <w:rPr>
      <w:noProof/>
      <w:lang w:val="en-US"/>
    </w:rPr>
  </w:style>
  <w:style w:type="paragraph" w:styleId="TOC3">
    <w:name w:val="toc 3"/>
    <w:basedOn w:val="Normal"/>
    <w:next w:val="Normal"/>
    <w:autoRedefine/>
    <w:uiPriority w:val="39"/>
    <w:qFormat/>
    <w:rsid w:val="00EC718A"/>
    <w:pPr>
      <w:tabs>
        <w:tab w:val="left" w:pos="1985"/>
        <w:tab w:val="right" w:leader="dot" w:pos="9923"/>
      </w:tabs>
      <w:spacing w:before="60"/>
      <w:ind w:left="1985" w:hanging="1559"/>
    </w:pPr>
    <w:rPr>
      <w:noProof/>
    </w:rPr>
  </w:style>
  <w:style w:type="character" w:styleId="Hyperlink">
    <w:name w:val="Hyperlink"/>
    <w:uiPriority w:val="99"/>
    <w:rsid w:val="00882E5E"/>
    <w:rPr>
      <w:rFonts w:cs="Times New Roman"/>
      <w:color w:val="0000FF"/>
      <w:u w:val="single"/>
    </w:rPr>
  </w:style>
  <w:style w:type="paragraph" w:customStyle="1" w:styleId="Intro">
    <w:name w:val="Intro"/>
    <w:basedOn w:val="Heading1"/>
    <w:link w:val="IntroChar"/>
    <w:qFormat/>
    <w:rsid w:val="00C30CDC"/>
    <w:pPr>
      <w:numPr>
        <w:numId w:val="0"/>
      </w:numPr>
    </w:pPr>
  </w:style>
  <w:style w:type="paragraph" w:styleId="ListParagraph">
    <w:name w:val="List Paragraph"/>
    <w:basedOn w:val="Normal"/>
    <w:uiPriority w:val="34"/>
    <w:qFormat/>
    <w:rsid w:val="0065736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DA1744"/>
    <w:pPr>
      <w:spacing w:before="0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DA1744"/>
    <w:rPr>
      <w:rFonts w:ascii="Arial Narrow" w:hAnsi="Arial Narrow" w:cs="Times New Roman"/>
      <w:sz w:val="20"/>
      <w:szCs w:val="20"/>
      <w:lang w:eastAsia="el-GR"/>
    </w:rPr>
  </w:style>
  <w:style w:type="table" w:styleId="TableGrid">
    <w:name w:val="Table Grid"/>
    <w:basedOn w:val="TableNormal"/>
    <w:rsid w:val="007A0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2">
    <w:name w:val="Medium Grid 3 Accent 2"/>
    <w:basedOn w:val="TableNormal"/>
    <w:uiPriority w:val="99"/>
    <w:rsid w:val="00A35EA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92676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916BCC"/>
    <w:rPr>
      <w:rFonts w:ascii="Times New Roman" w:hAnsi="Times New Roman" w:cs="Times New Roman"/>
      <w:sz w:val="2"/>
    </w:rPr>
  </w:style>
  <w:style w:type="paragraph" w:styleId="ListBullet">
    <w:name w:val="List Bullet"/>
    <w:basedOn w:val="ListBullet2"/>
    <w:link w:val="ListBulletChar"/>
    <w:locked/>
    <w:rsid w:val="00217BEF"/>
    <w:pPr>
      <w:numPr>
        <w:numId w:val="7"/>
      </w:numPr>
      <w:tabs>
        <w:tab w:val="clear" w:pos="709"/>
        <w:tab w:val="left" w:pos="426"/>
      </w:tabs>
    </w:pPr>
  </w:style>
  <w:style w:type="character" w:customStyle="1" w:styleId="ListBulletChar">
    <w:name w:val="List Bullet Char"/>
    <w:link w:val="ListBullet"/>
    <w:rsid w:val="00217BEF"/>
    <w:rPr>
      <w:rFonts w:ascii="Arial Narrow" w:eastAsia="Times New Roman" w:hAnsi="Arial Narrow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2BD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BD1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basedOn w:val="Heading1Char"/>
    <w:link w:val="Intro"/>
    <w:rsid w:val="00C30CDC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paragraph" w:styleId="ListBullet2">
    <w:name w:val="List Bullet 2"/>
    <w:basedOn w:val="Normal"/>
    <w:uiPriority w:val="99"/>
    <w:unhideWhenUsed/>
    <w:locked/>
    <w:rsid w:val="00154587"/>
    <w:pPr>
      <w:numPr>
        <w:numId w:val="6"/>
      </w:numPr>
      <w:tabs>
        <w:tab w:val="left" w:pos="709"/>
      </w:tabs>
      <w:ind w:left="709" w:hanging="284"/>
    </w:pPr>
  </w:style>
  <w:style w:type="paragraph" w:styleId="NormalWeb">
    <w:name w:val="Normal (Web)"/>
    <w:basedOn w:val="Normal"/>
    <w:uiPriority w:val="99"/>
    <w:unhideWhenUsed/>
    <w:locked/>
    <w:rsid w:val="0046585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ListBullet4">
    <w:name w:val="List Bullet 4"/>
    <w:basedOn w:val="Normal"/>
    <w:uiPriority w:val="99"/>
    <w:semiHidden/>
    <w:unhideWhenUsed/>
    <w:locked/>
    <w:rsid w:val="00FD71D7"/>
    <w:pPr>
      <w:numPr>
        <w:numId w:val="9"/>
      </w:numPr>
      <w:contextualSpacing/>
    </w:pPr>
  </w:style>
  <w:style w:type="character" w:customStyle="1" w:styleId="Intro2">
    <w:name w:val="Intro 2"/>
    <w:basedOn w:val="Heading2Char"/>
    <w:rsid w:val="00E64785"/>
    <w:rPr>
      <w:rFonts w:ascii="Arial Narrow" w:eastAsia="Times New Roman" w:hAnsi="Arial Narrow"/>
      <w:b/>
      <w:bCs/>
      <w:color w:val="990000"/>
      <w:sz w:val="28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7F0D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7F0D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D66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7F0D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D66"/>
    <w:rPr>
      <w:rFonts w:ascii="Arial Narrow" w:eastAsia="Times New Roman" w:hAnsi="Arial Narrow"/>
      <w:b/>
      <w:bCs/>
    </w:rPr>
  </w:style>
  <w:style w:type="table" w:styleId="LightList-Accent2">
    <w:name w:val="Light List Accent 2"/>
    <w:basedOn w:val="TableNormal"/>
    <w:uiPriority w:val="61"/>
    <w:rsid w:val="00F40CA1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ListBullet3">
    <w:name w:val="List Bullet 3"/>
    <w:basedOn w:val="ListBullet2"/>
    <w:uiPriority w:val="99"/>
    <w:unhideWhenUsed/>
    <w:locked/>
    <w:rsid w:val="00154587"/>
    <w:pPr>
      <w:numPr>
        <w:numId w:val="8"/>
      </w:numPr>
      <w:tabs>
        <w:tab w:val="clear" w:pos="709"/>
        <w:tab w:val="left" w:pos="993"/>
      </w:tabs>
      <w:ind w:left="993" w:hanging="284"/>
    </w:pPr>
    <w:rPr>
      <w:lang w:val="en-US"/>
    </w:rPr>
  </w:style>
  <w:style w:type="paragraph" w:styleId="Title">
    <w:name w:val="Title"/>
    <w:basedOn w:val="Heading2"/>
    <w:next w:val="Normal"/>
    <w:link w:val="TitleChar"/>
    <w:autoRedefine/>
    <w:qFormat/>
    <w:locked/>
    <w:rsid w:val="004D765B"/>
    <w:pPr>
      <w:numPr>
        <w:ilvl w:val="0"/>
        <w:numId w:val="0"/>
      </w:numPr>
      <w:tabs>
        <w:tab w:val="left" w:pos="426"/>
      </w:tabs>
      <w:ind w:left="425" w:hanging="425"/>
    </w:pPr>
  </w:style>
  <w:style w:type="character" w:customStyle="1" w:styleId="TitleChar">
    <w:name w:val="Title Char"/>
    <w:basedOn w:val="DefaultParagraphFont"/>
    <w:link w:val="Title"/>
    <w:rsid w:val="004D765B"/>
    <w:rPr>
      <w:rFonts w:ascii="Arial Narrow" w:eastAsia="Times New Roman" w:hAnsi="Arial Narrow"/>
      <w:b/>
      <w:bCs/>
      <w:color w:val="990000"/>
      <w:sz w:val="28"/>
      <w:szCs w:val="26"/>
    </w:rPr>
  </w:style>
  <w:style w:type="table" w:customStyle="1" w:styleId="MediumGrid3-Accent21">
    <w:name w:val="Medium Grid 3 - Accent 21"/>
    <w:basedOn w:val="TableNormal"/>
    <w:next w:val="MediumGrid3-Accent2"/>
    <w:uiPriority w:val="99"/>
    <w:rsid w:val="00813EFB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0A77"/>
    <w:pPr>
      <w:numPr>
        <w:numId w:val="0"/>
      </w:numPr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table" w:styleId="MediumShading2-Accent5">
    <w:name w:val="Medium Shading 2 Accent 5"/>
    <w:basedOn w:val="TableNormal"/>
    <w:uiPriority w:val="64"/>
    <w:rsid w:val="005F198F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OC9">
    <w:name w:val="toc 9"/>
    <w:basedOn w:val="Normal"/>
    <w:next w:val="Normal"/>
    <w:autoRedefine/>
    <w:uiPriority w:val="39"/>
    <w:unhideWhenUsed/>
    <w:locked/>
    <w:rsid w:val="00997117"/>
    <w:pPr>
      <w:tabs>
        <w:tab w:val="left" w:pos="426"/>
        <w:tab w:val="right" w:leader="dot" w:pos="9912"/>
      </w:tabs>
      <w:spacing w:after="100"/>
      <w:ind w:left="426" w:hanging="426"/>
    </w:pPr>
  </w:style>
  <w:style w:type="paragraph" w:customStyle="1" w:styleId="ListBulletables">
    <w:name w:val="List Bulle tables"/>
    <w:basedOn w:val="ListParagraph"/>
    <w:qFormat/>
    <w:rsid w:val="00FD71D7"/>
    <w:pPr>
      <w:numPr>
        <w:numId w:val="5"/>
      </w:numPr>
      <w:spacing w:before="0" w:after="60" w:line="264" w:lineRule="auto"/>
    </w:pPr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locked/>
    <w:rsid w:val="00B36F04"/>
    <w:rPr>
      <w:vertAlign w:val="superscript"/>
    </w:rPr>
  </w:style>
  <w:style w:type="table" w:customStyle="1" w:styleId="LightList-Accent11">
    <w:name w:val="Light List - Accent 11"/>
    <w:basedOn w:val="TableNormal"/>
    <w:uiPriority w:val="61"/>
    <w:rsid w:val="000E460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0E46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BulletedDarkRed">
    <w:name w:val="Style 1 Bulleted Dark Red"/>
    <w:basedOn w:val="NoList"/>
    <w:rsid w:val="00525630"/>
    <w:pPr>
      <w:numPr>
        <w:numId w:val="1"/>
      </w:numPr>
    </w:pPr>
  </w:style>
  <w:style w:type="table" w:styleId="TableWeb2">
    <w:name w:val="Table Web 2"/>
    <w:basedOn w:val="TableNormal"/>
    <w:locked/>
    <w:rsid w:val="003B6506"/>
    <w:rPr>
      <w:rFonts w:ascii="Times New Roman" w:eastAsia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locked/>
    <w:rsid w:val="00716BF9"/>
    <w:rPr>
      <w:color w:val="800080" w:themeColor="followedHyperlink"/>
      <w:u w:val="single"/>
    </w:rPr>
  </w:style>
  <w:style w:type="numbering" w:customStyle="1" w:styleId="Heading2KE">
    <w:name w:val="Heading 2 KE"/>
    <w:uiPriority w:val="99"/>
    <w:rsid w:val="002F549A"/>
    <w:pPr>
      <w:numPr>
        <w:numId w:val="3"/>
      </w:numPr>
    </w:pPr>
  </w:style>
  <w:style w:type="paragraph" w:customStyle="1" w:styleId="CM1">
    <w:name w:val="CM1"/>
    <w:basedOn w:val="Default"/>
    <w:next w:val="Default"/>
    <w:uiPriority w:val="99"/>
    <w:rsid w:val="00A55A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55A07"/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0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C91890"/>
    <w:pPr>
      <w:spacing w:before="120"/>
      <w:jc w:val="both"/>
    </w:pPr>
    <w:rPr>
      <w:rFonts w:ascii="Arial Narrow" w:eastAsia="Times New Roman" w:hAnsi="Arial Narrow"/>
      <w:sz w:val="22"/>
      <w:szCs w:val="24"/>
    </w:rPr>
  </w:style>
  <w:style w:type="paragraph" w:styleId="1">
    <w:name w:val="heading 1"/>
    <w:basedOn w:val="a0"/>
    <w:next w:val="a0"/>
    <w:link w:val="1Char"/>
    <w:qFormat/>
    <w:rsid w:val="00F26581"/>
    <w:pPr>
      <w:keepNext/>
      <w:keepLines/>
      <w:pageBreakBefore/>
      <w:numPr>
        <w:numId w:val="2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20">
    <w:name w:val="heading 2"/>
    <w:basedOn w:val="a0"/>
    <w:next w:val="a0"/>
    <w:link w:val="2Char"/>
    <w:qFormat/>
    <w:rsid w:val="00F26581"/>
    <w:pPr>
      <w:keepNext/>
      <w:keepLines/>
      <w:pageBreakBefore/>
      <w:numPr>
        <w:ilvl w:val="1"/>
        <w:numId w:val="2"/>
      </w:numPr>
      <w:tabs>
        <w:tab w:val="left" w:pos="1985"/>
      </w:tabs>
      <w:ind w:left="1985" w:hanging="1985"/>
      <w:outlineLvl w:val="1"/>
    </w:pPr>
    <w:rPr>
      <w:b/>
      <w:bCs/>
      <w:color w:val="990000"/>
      <w:sz w:val="28"/>
      <w:szCs w:val="26"/>
    </w:rPr>
  </w:style>
  <w:style w:type="paragraph" w:styleId="3">
    <w:name w:val="heading 3"/>
    <w:basedOn w:val="a0"/>
    <w:next w:val="a0"/>
    <w:link w:val="3Char"/>
    <w:qFormat/>
    <w:rsid w:val="00F26581"/>
    <w:pPr>
      <w:keepNext/>
      <w:keepLines/>
      <w:pageBreakBefore/>
      <w:numPr>
        <w:ilvl w:val="2"/>
        <w:numId w:val="2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40">
    <w:name w:val="heading 4"/>
    <w:basedOn w:val="a0"/>
    <w:next w:val="a0"/>
    <w:link w:val="4Char"/>
    <w:qFormat/>
    <w:rsid w:val="000F40BD"/>
    <w:pPr>
      <w:keepNext/>
      <w:keepLines/>
      <w:numPr>
        <w:ilvl w:val="3"/>
        <w:numId w:val="2"/>
      </w:numPr>
      <w:tabs>
        <w:tab w:val="left" w:pos="851"/>
      </w:tabs>
      <w:spacing w:before="200"/>
      <w:outlineLvl w:val="3"/>
    </w:pPr>
    <w:rPr>
      <w:b/>
      <w:bCs/>
      <w:i/>
      <w:iCs/>
      <w:color w:val="4F81BD" w:themeColor="accent1"/>
      <w:sz w:val="24"/>
    </w:rPr>
  </w:style>
  <w:style w:type="paragraph" w:styleId="5">
    <w:name w:val="heading 5"/>
    <w:basedOn w:val="a0"/>
    <w:next w:val="a0"/>
    <w:link w:val="5Char"/>
    <w:qFormat/>
    <w:rsid w:val="000F40BD"/>
    <w:pPr>
      <w:keepNext/>
      <w:keepLines/>
      <w:numPr>
        <w:ilvl w:val="4"/>
        <w:numId w:val="2"/>
      </w:numPr>
      <w:spacing w:before="200"/>
      <w:outlineLvl w:val="4"/>
    </w:pPr>
    <w:rPr>
      <w:color w:val="990000"/>
    </w:rPr>
  </w:style>
  <w:style w:type="paragraph" w:styleId="6">
    <w:name w:val="heading 6"/>
    <w:basedOn w:val="a0"/>
    <w:next w:val="a0"/>
    <w:link w:val="6Char"/>
    <w:qFormat/>
    <w:rsid w:val="00882E5E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0"/>
    <w:next w:val="a0"/>
    <w:link w:val="7Char"/>
    <w:qFormat/>
    <w:rsid w:val="00882E5E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0"/>
    <w:next w:val="a0"/>
    <w:link w:val="8Char"/>
    <w:qFormat/>
    <w:rsid w:val="00882E5E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0"/>
    <w:next w:val="a0"/>
    <w:link w:val="9Char"/>
    <w:qFormat/>
    <w:rsid w:val="00882E5E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link w:val="1"/>
    <w:locked/>
    <w:rsid w:val="00F26581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link w:val="20"/>
    <w:locked/>
    <w:rsid w:val="00F26581"/>
    <w:rPr>
      <w:rFonts w:ascii="Arial Narrow" w:eastAsia="Times New Roman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link w:val="3"/>
    <w:locked/>
    <w:rsid w:val="00F26581"/>
    <w:rPr>
      <w:rFonts w:ascii="Arial Narrow" w:eastAsia="Times New Roman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link w:val="40"/>
    <w:locked/>
    <w:rsid w:val="000F40BD"/>
    <w:rPr>
      <w:rFonts w:ascii="Arial Narrow" w:eastAsia="Times New Roman" w:hAnsi="Arial Narrow"/>
      <w:b/>
      <w:bCs/>
      <w:i/>
      <w:iCs/>
      <w:color w:val="4F81BD" w:themeColor="accent1"/>
      <w:sz w:val="24"/>
      <w:szCs w:val="24"/>
    </w:rPr>
  </w:style>
  <w:style w:type="character" w:customStyle="1" w:styleId="5Char">
    <w:name w:val="Επικεφαλίδα 5 Char"/>
    <w:link w:val="5"/>
    <w:locked/>
    <w:rsid w:val="000F40BD"/>
    <w:rPr>
      <w:rFonts w:ascii="Arial Narrow" w:eastAsia="Times New Roman" w:hAnsi="Arial Narrow"/>
      <w:color w:val="990000"/>
      <w:sz w:val="22"/>
      <w:szCs w:val="24"/>
    </w:rPr>
  </w:style>
  <w:style w:type="character" w:customStyle="1" w:styleId="6Char">
    <w:name w:val="Επικεφαλίδα 6 Char"/>
    <w:link w:val="6"/>
    <w:locked/>
    <w:rsid w:val="00882E5E"/>
    <w:rPr>
      <w:rFonts w:ascii="Cambria" w:eastAsia="Times New Roman" w:hAnsi="Cambria"/>
      <w:i/>
      <w:iCs/>
      <w:color w:val="243F60"/>
      <w:sz w:val="22"/>
      <w:szCs w:val="24"/>
    </w:rPr>
  </w:style>
  <w:style w:type="character" w:customStyle="1" w:styleId="7Char">
    <w:name w:val="Επικεφαλίδα 7 Char"/>
    <w:link w:val="7"/>
    <w:locked/>
    <w:rsid w:val="00882E5E"/>
    <w:rPr>
      <w:rFonts w:ascii="Cambria" w:eastAsia="Times New Roman" w:hAnsi="Cambria"/>
      <w:i/>
      <w:iCs/>
      <w:color w:val="404040"/>
      <w:sz w:val="22"/>
      <w:szCs w:val="24"/>
    </w:rPr>
  </w:style>
  <w:style w:type="character" w:customStyle="1" w:styleId="8Char">
    <w:name w:val="Επικεφαλίδα 8 Char"/>
    <w:link w:val="8"/>
    <w:locked/>
    <w:rsid w:val="00882E5E"/>
    <w:rPr>
      <w:rFonts w:ascii="Cambria" w:eastAsia="Times New Roman" w:hAnsi="Cambria"/>
      <w:color w:val="404040"/>
    </w:rPr>
  </w:style>
  <w:style w:type="character" w:customStyle="1" w:styleId="9Char">
    <w:name w:val="Επικεφαλίδα 9 Char"/>
    <w:link w:val="9"/>
    <w:locked/>
    <w:rsid w:val="00882E5E"/>
    <w:rPr>
      <w:rFonts w:ascii="Cambria" w:eastAsia="Times New Roman" w:hAnsi="Cambria"/>
      <w:i/>
      <w:iCs/>
      <w:color w:val="404040"/>
    </w:rPr>
  </w:style>
  <w:style w:type="paragraph" w:styleId="a4">
    <w:name w:val="header"/>
    <w:basedOn w:val="a0"/>
    <w:link w:val="Char"/>
    <w:uiPriority w:val="99"/>
    <w:rsid w:val="00654A18"/>
    <w:pPr>
      <w:spacing w:before="40" w:after="40"/>
      <w:jc w:val="left"/>
    </w:pPr>
    <w:rPr>
      <w:sz w:val="18"/>
      <w:szCs w:val="18"/>
    </w:rPr>
  </w:style>
  <w:style w:type="character" w:customStyle="1" w:styleId="Char">
    <w:name w:val="Κεφαλίδα Char"/>
    <w:link w:val="a4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a5">
    <w:name w:val="footer"/>
    <w:basedOn w:val="a4"/>
    <w:link w:val="Char0"/>
    <w:uiPriority w:val="99"/>
    <w:rsid w:val="00654A18"/>
  </w:style>
  <w:style w:type="character" w:customStyle="1" w:styleId="Char0">
    <w:name w:val="Υποσέλιδο Char"/>
    <w:link w:val="a5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a6">
    <w:name w:val="endnote text"/>
    <w:basedOn w:val="a0"/>
    <w:link w:val="Char1"/>
    <w:uiPriority w:val="99"/>
    <w:semiHidden/>
    <w:unhideWhenUsed/>
    <w:locked/>
    <w:rsid w:val="00EC4BB4"/>
    <w:pPr>
      <w:spacing w:before="0"/>
    </w:pPr>
    <w:rPr>
      <w:sz w:val="20"/>
      <w:szCs w:val="20"/>
    </w:rPr>
  </w:style>
  <w:style w:type="character" w:customStyle="1" w:styleId="Char1">
    <w:name w:val="Κείμενο σημείωσης τέλους Char"/>
    <w:basedOn w:val="a1"/>
    <w:link w:val="a6"/>
    <w:uiPriority w:val="99"/>
    <w:semiHidden/>
    <w:rsid w:val="00EC4BB4"/>
    <w:rPr>
      <w:rFonts w:ascii="Arial Narrow" w:eastAsia="Times New Roman" w:hAnsi="Arial Narrow"/>
    </w:rPr>
  </w:style>
  <w:style w:type="character" w:styleId="a7">
    <w:name w:val="endnote reference"/>
    <w:basedOn w:val="a1"/>
    <w:uiPriority w:val="99"/>
    <w:semiHidden/>
    <w:unhideWhenUsed/>
    <w:locked/>
    <w:rsid w:val="00EC4BB4"/>
    <w:rPr>
      <w:vertAlign w:val="superscript"/>
    </w:rPr>
  </w:style>
  <w:style w:type="paragraph" w:styleId="10">
    <w:name w:val="toc 1"/>
    <w:basedOn w:val="a0"/>
    <w:next w:val="a0"/>
    <w:autoRedefine/>
    <w:uiPriority w:val="39"/>
    <w:qFormat/>
    <w:rsid w:val="00BB234D"/>
    <w:pPr>
      <w:shd w:val="clear" w:color="auto" w:fill="D9D9D9"/>
      <w:tabs>
        <w:tab w:val="left" w:pos="426"/>
        <w:tab w:val="right" w:leader="dot" w:pos="9923"/>
      </w:tabs>
      <w:spacing w:before="240"/>
      <w:ind w:left="426" w:hanging="426"/>
    </w:pPr>
    <w:rPr>
      <w:b/>
      <w:noProof/>
      <w:color w:val="800000"/>
      <w:sz w:val="24"/>
    </w:rPr>
  </w:style>
  <w:style w:type="paragraph" w:styleId="21">
    <w:name w:val="toc 2"/>
    <w:basedOn w:val="a0"/>
    <w:next w:val="a0"/>
    <w:autoRedefine/>
    <w:uiPriority w:val="39"/>
    <w:qFormat/>
    <w:rsid w:val="00EC718A"/>
    <w:pPr>
      <w:tabs>
        <w:tab w:val="left" w:pos="851"/>
        <w:tab w:val="left" w:pos="1985"/>
        <w:tab w:val="right" w:leader="dot" w:pos="9923"/>
      </w:tabs>
      <w:ind w:left="850" w:hanging="425"/>
    </w:pPr>
    <w:rPr>
      <w:noProof/>
      <w:lang w:val="en-US"/>
    </w:rPr>
  </w:style>
  <w:style w:type="paragraph" w:styleId="31">
    <w:name w:val="toc 3"/>
    <w:basedOn w:val="a0"/>
    <w:next w:val="a0"/>
    <w:autoRedefine/>
    <w:uiPriority w:val="39"/>
    <w:qFormat/>
    <w:rsid w:val="00EC718A"/>
    <w:pPr>
      <w:tabs>
        <w:tab w:val="left" w:pos="1985"/>
        <w:tab w:val="right" w:leader="dot" w:pos="9923"/>
      </w:tabs>
      <w:spacing w:before="60"/>
      <w:ind w:left="1985" w:hanging="1559"/>
    </w:pPr>
    <w:rPr>
      <w:noProof/>
    </w:rPr>
  </w:style>
  <w:style w:type="character" w:styleId="-">
    <w:name w:val="Hyperlink"/>
    <w:uiPriority w:val="99"/>
    <w:rsid w:val="00882E5E"/>
    <w:rPr>
      <w:rFonts w:cs="Times New Roman"/>
      <w:color w:val="0000FF"/>
      <w:u w:val="single"/>
    </w:rPr>
  </w:style>
  <w:style w:type="paragraph" w:customStyle="1" w:styleId="Intro">
    <w:name w:val="Intro"/>
    <w:basedOn w:val="1"/>
    <w:link w:val="IntroChar"/>
    <w:qFormat/>
    <w:rsid w:val="00C30CDC"/>
    <w:pPr>
      <w:numPr>
        <w:numId w:val="0"/>
      </w:numPr>
    </w:pPr>
  </w:style>
  <w:style w:type="paragraph" w:styleId="a8">
    <w:name w:val="List Paragraph"/>
    <w:basedOn w:val="a0"/>
    <w:uiPriority w:val="34"/>
    <w:qFormat/>
    <w:rsid w:val="0065736A"/>
    <w:pPr>
      <w:ind w:left="720"/>
      <w:contextualSpacing/>
    </w:pPr>
  </w:style>
  <w:style w:type="paragraph" w:styleId="a9">
    <w:name w:val="footnote text"/>
    <w:basedOn w:val="a0"/>
    <w:link w:val="Char2"/>
    <w:uiPriority w:val="99"/>
    <w:rsid w:val="00DA1744"/>
    <w:pPr>
      <w:spacing w:before="0"/>
    </w:pPr>
    <w:rPr>
      <w:sz w:val="20"/>
      <w:szCs w:val="20"/>
    </w:rPr>
  </w:style>
  <w:style w:type="character" w:customStyle="1" w:styleId="Char2">
    <w:name w:val="Κείμενο υποσημείωσης Char"/>
    <w:link w:val="a9"/>
    <w:uiPriority w:val="99"/>
    <w:locked/>
    <w:rsid w:val="00DA1744"/>
    <w:rPr>
      <w:rFonts w:ascii="Arial Narrow" w:hAnsi="Arial Narrow" w:cs="Times New Roman"/>
      <w:sz w:val="20"/>
      <w:szCs w:val="20"/>
      <w:lang w:eastAsia="el-GR"/>
    </w:rPr>
  </w:style>
  <w:style w:type="table" w:styleId="aa">
    <w:name w:val="Table Grid"/>
    <w:basedOn w:val="a2"/>
    <w:rsid w:val="007A0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2">
    <w:name w:val="Medium Grid 3 Accent 2"/>
    <w:basedOn w:val="a2"/>
    <w:uiPriority w:val="99"/>
    <w:rsid w:val="00A35EA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b">
    <w:name w:val="Document Map"/>
    <w:basedOn w:val="a0"/>
    <w:link w:val="Char3"/>
    <w:uiPriority w:val="99"/>
    <w:semiHidden/>
    <w:rsid w:val="0092676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Char3">
    <w:name w:val="Χάρτης εγγράφου Char"/>
    <w:link w:val="ab"/>
    <w:uiPriority w:val="99"/>
    <w:semiHidden/>
    <w:locked/>
    <w:rsid w:val="00916BCC"/>
    <w:rPr>
      <w:rFonts w:ascii="Times New Roman" w:hAnsi="Times New Roman" w:cs="Times New Roman"/>
      <w:sz w:val="2"/>
    </w:rPr>
  </w:style>
  <w:style w:type="paragraph" w:styleId="a">
    <w:name w:val="List Bullet"/>
    <w:basedOn w:val="2"/>
    <w:link w:val="Char4"/>
    <w:locked/>
    <w:rsid w:val="00217BEF"/>
    <w:pPr>
      <w:numPr>
        <w:numId w:val="7"/>
      </w:numPr>
      <w:tabs>
        <w:tab w:val="clear" w:pos="709"/>
        <w:tab w:val="left" w:pos="426"/>
      </w:tabs>
    </w:pPr>
  </w:style>
  <w:style w:type="character" w:customStyle="1" w:styleId="Char4">
    <w:name w:val="Λίστα με κουκκίδες Char"/>
    <w:link w:val="a"/>
    <w:rsid w:val="00217BEF"/>
    <w:rPr>
      <w:rFonts w:ascii="Arial Narrow" w:eastAsia="Times New Roman" w:hAnsi="Arial Narrow"/>
      <w:sz w:val="22"/>
      <w:szCs w:val="24"/>
    </w:rPr>
  </w:style>
  <w:style w:type="paragraph" w:styleId="ac">
    <w:name w:val="Balloon Text"/>
    <w:basedOn w:val="a0"/>
    <w:link w:val="Char5"/>
    <w:uiPriority w:val="99"/>
    <w:semiHidden/>
    <w:unhideWhenUsed/>
    <w:locked/>
    <w:rsid w:val="00D32BD1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1"/>
    <w:link w:val="ac"/>
    <w:uiPriority w:val="99"/>
    <w:semiHidden/>
    <w:rsid w:val="00D32BD1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basedOn w:val="1Char"/>
    <w:link w:val="Intro"/>
    <w:rsid w:val="00C30CDC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paragraph" w:styleId="2">
    <w:name w:val="List Bullet 2"/>
    <w:basedOn w:val="a0"/>
    <w:uiPriority w:val="99"/>
    <w:unhideWhenUsed/>
    <w:locked/>
    <w:rsid w:val="00154587"/>
    <w:pPr>
      <w:numPr>
        <w:numId w:val="6"/>
      </w:numPr>
      <w:tabs>
        <w:tab w:val="left" w:pos="709"/>
      </w:tabs>
      <w:ind w:left="709" w:hanging="284"/>
    </w:pPr>
  </w:style>
  <w:style w:type="paragraph" w:styleId="Web">
    <w:name w:val="Normal (Web)"/>
    <w:basedOn w:val="a0"/>
    <w:uiPriority w:val="99"/>
    <w:unhideWhenUsed/>
    <w:locked/>
    <w:rsid w:val="0046585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4">
    <w:name w:val="List Bullet 4"/>
    <w:basedOn w:val="a0"/>
    <w:uiPriority w:val="99"/>
    <w:semiHidden/>
    <w:unhideWhenUsed/>
    <w:locked/>
    <w:rsid w:val="00FD71D7"/>
    <w:pPr>
      <w:numPr>
        <w:numId w:val="9"/>
      </w:numPr>
      <w:contextualSpacing/>
    </w:pPr>
  </w:style>
  <w:style w:type="character" w:customStyle="1" w:styleId="Intro2">
    <w:name w:val="Intro 2"/>
    <w:basedOn w:val="2Char"/>
    <w:rsid w:val="00E64785"/>
    <w:rPr>
      <w:rFonts w:ascii="Arial Narrow" w:eastAsia="Times New Roman" w:hAnsi="Arial Narrow"/>
      <w:b/>
      <w:bCs/>
      <w:color w:val="990000"/>
      <w:sz w:val="28"/>
      <w:szCs w:val="26"/>
    </w:rPr>
  </w:style>
  <w:style w:type="character" w:styleId="ad">
    <w:name w:val="annotation reference"/>
    <w:basedOn w:val="a1"/>
    <w:uiPriority w:val="99"/>
    <w:semiHidden/>
    <w:unhideWhenUsed/>
    <w:locked/>
    <w:rsid w:val="007F0D66"/>
    <w:rPr>
      <w:sz w:val="16"/>
      <w:szCs w:val="16"/>
    </w:rPr>
  </w:style>
  <w:style w:type="paragraph" w:styleId="ae">
    <w:name w:val="annotation text"/>
    <w:basedOn w:val="a0"/>
    <w:link w:val="Char6"/>
    <w:uiPriority w:val="99"/>
    <w:semiHidden/>
    <w:unhideWhenUsed/>
    <w:locked/>
    <w:rsid w:val="007F0D66"/>
    <w:rPr>
      <w:sz w:val="20"/>
      <w:szCs w:val="20"/>
    </w:rPr>
  </w:style>
  <w:style w:type="character" w:customStyle="1" w:styleId="Char6">
    <w:name w:val="Κείμενο σχολίου Char"/>
    <w:basedOn w:val="a1"/>
    <w:link w:val="ae"/>
    <w:uiPriority w:val="99"/>
    <w:semiHidden/>
    <w:rsid w:val="007F0D66"/>
    <w:rPr>
      <w:rFonts w:ascii="Arial Narrow" w:eastAsia="Times New Roman" w:hAnsi="Arial Narrow"/>
    </w:rPr>
  </w:style>
  <w:style w:type="paragraph" w:styleId="af">
    <w:name w:val="annotation subject"/>
    <w:basedOn w:val="ae"/>
    <w:next w:val="ae"/>
    <w:link w:val="Char7"/>
    <w:uiPriority w:val="99"/>
    <w:semiHidden/>
    <w:unhideWhenUsed/>
    <w:locked/>
    <w:rsid w:val="007F0D66"/>
    <w:rPr>
      <w:b/>
      <w:bCs/>
    </w:rPr>
  </w:style>
  <w:style w:type="character" w:customStyle="1" w:styleId="Char7">
    <w:name w:val="Θέμα σχολίου Char"/>
    <w:basedOn w:val="Char6"/>
    <w:link w:val="af"/>
    <w:uiPriority w:val="99"/>
    <w:semiHidden/>
    <w:rsid w:val="007F0D66"/>
    <w:rPr>
      <w:rFonts w:ascii="Arial Narrow" w:eastAsia="Times New Roman" w:hAnsi="Arial Narrow"/>
      <w:b/>
      <w:bCs/>
    </w:rPr>
  </w:style>
  <w:style w:type="table" w:styleId="-2">
    <w:name w:val="Light List Accent 2"/>
    <w:basedOn w:val="a2"/>
    <w:uiPriority w:val="61"/>
    <w:rsid w:val="00F40CA1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30">
    <w:name w:val="List Bullet 3"/>
    <w:basedOn w:val="2"/>
    <w:uiPriority w:val="99"/>
    <w:unhideWhenUsed/>
    <w:locked/>
    <w:rsid w:val="00154587"/>
    <w:pPr>
      <w:numPr>
        <w:numId w:val="8"/>
      </w:numPr>
      <w:tabs>
        <w:tab w:val="clear" w:pos="709"/>
        <w:tab w:val="left" w:pos="993"/>
      </w:tabs>
      <w:ind w:left="993" w:hanging="284"/>
    </w:pPr>
    <w:rPr>
      <w:lang w:val="en-US"/>
    </w:rPr>
  </w:style>
  <w:style w:type="paragraph" w:styleId="af0">
    <w:name w:val="Title"/>
    <w:basedOn w:val="20"/>
    <w:next w:val="a0"/>
    <w:link w:val="Char8"/>
    <w:autoRedefine/>
    <w:qFormat/>
    <w:locked/>
    <w:rsid w:val="004D765B"/>
    <w:pPr>
      <w:numPr>
        <w:ilvl w:val="0"/>
        <w:numId w:val="0"/>
      </w:numPr>
      <w:tabs>
        <w:tab w:val="left" w:pos="426"/>
      </w:tabs>
      <w:ind w:left="425" w:hanging="425"/>
    </w:pPr>
  </w:style>
  <w:style w:type="character" w:customStyle="1" w:styleId="Char8">
    <w:name w:val="Τίτλος Char"/>
    <w:basedOn w:val="a1"/>
    <w:link w:val="af0"/>
    <w:rsid w:val="004D765B"/>
    <w:rPr>
      <w:rFonts w:ascii="Arial Narrow" w:eastAsia="Times New Roman" w:hAnsi="Arial Narrow"/>
      <w:b/>
      <w:bCs/>
      <w:color w:val="990000"/>
      <w:sz w:val="28"/>
      <w:szCs w:val="26"/>
    </w:rPr>
  </w:style>
  <w:style w:type="table" w:customStyle="1" w:styleId="MediumGrid3-Accent21">
    <w:name w:val="Medium Grid 3 - Accent 21"/>
    <w:basedOn w:val="a2"/>
    <w:next w:val="3-2"/>
    <w:uiPriority w:val="99"/>
    <w:rsid w:val="00813EFB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f1">
    <w:name w:val="TOC Heading"/>
    <w:basedOn w:val="1"/>
    <w:next w:val="a0"/>
    <w:uiPriority w:val="39"/>
    <w:semiHidden/>
    <w:unhideWhenUsed/>
    <w:qFormat/>
    <w:rsid w:val="00610A77"/>
    <w:pPr>
      <w:numPr>
        <w:numId w:val="0"/>
      </w:numPr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table" w:styleId="2-5">
    <w:name w:val="Medium Shading 2 Accent 5"/>
    <w:basedOn w:val="a2"/>
    <w:uiPriority w:val="64"/>
    <w:rsid w:val="005F198F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90">
    <w:name w:val="toc 9"/>
    <w:basedOn w:val="a0"/>
    <w:next w:val="a0"/>
    <w:autoRedefine/>
    <w:uiPriority w:val="39"/>
    <w:unhideWhenUsed/>
    <w:locked/>
    <w:rsid w:val="00997117"/>
    <w:pPr>
      <w:tabs>
        <w:tab w:val="left" w:pos="426"/>
        <w:tab w:val="right" w:leader="dot" w:pos="9912"/>
      </w:tabs>
      <w:spacing w:after="100"/>
      <w:ind w:left="426" w:hanging="426"/>
    </w:pPr>
  </w:style>
  <w:style w:type="paragraph" w:customStyle="1" w:styleId="ListBulletables">
    <w:name w:val="List Bulle tables"/>
    <w:basedOn w:val="a8"/>
    <w:qFormat/>
    <w:rsid w:val="00FD71D7"/>
    <w:pPr>
      <w:numPr>
        <w:numId w:val="5"/>
      </w:numPr>
      <w:spacing w:before="0" w:after="60" w:line="264" w:lineRule="auto"/>
    </w:pPr>
    <w:rPr>
      <w:sz w:val="20"/>
      <w:szCs w:val="20"/>
    </w:rPr>
  </w:style>
  <w:style w:type="character" w:styleId="af2">
    <w:name w:val="footnote reference"/>
    <w:basedOn w:val="a1"/>
    <w:semiHidden/>
    <w:unhideWhenUsed/>
    <w:locked/>
    <w:rsid w:val="00B36F04"/>
    <w:rPr>
      <w:vertAlign w:val="superscript"/>
    </w:rPr>
  </w:style>
  <w:style w:type="table" w:customStyle="1" w:styleId="LightList-Accent11">
    <w:name w:val="Light List - Accent 11"/>
    <w:basedOn w:val="a2"/>
    <w:uiPriority w:val="61"/>
    <w:rsid w:val="000E460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0E46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table" w:customStyle="1" w:styleId="TableGrid1">
    <w:name w:val="Table Grid1"/>
    <w:basedOn w:val="a2"/>
    <w:next w:val="aa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a2"/>
    <w:next w:val="aa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BulletedDarkRed">
    <w:name w:val="Style 1 Bulleted Dark Red"/>
    <w:basedOn w:val="a3"/>
    <w:rsid w:val="00525630"/>
    <w:pPr>
      <w:numPr>
        <w:numId w:val="1"/>
      </w:numPr>
    </w:pPr>
  </w:style>
  <w:style w:type="table" w:styleId="Web2">
    <w:name w:val="Table Web 2"/>
    <w:basedOn w:val="a2"/>
    <w:locked/>
    <w:rsid w:val="003B6506"/>
    <w:rPr>
      <w:rFonts w:ascii="Times New Roman" w:eastAsia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-0">
    <w:name w:val="FollowedHyperlink"/>
    <w:basedOn w:val="a1"/>
    <w:uiPriority w:val="99"/>
    <w:semiHidden/>
    <w:unhideWhenUsed/>
    <w:locked/>
    <w:rsid w:val="00716BF9"/>
    <w:rPr>
      <w:color w:val="800080" w:themeColor="followedHyperlink"/>
      <w:u w:val="single"/>
    </w:rPr>
  </w:style>
  <w:style w:type="numbering" w:customStyle="1" w:styleId="Heading2KE">
    <w:name w:val="Heading 2 KE"/>
    <w:uiPriority w:val="99"/>
    <w:rsid w:val="002F549A"/>
    <w:pPr>
      <w:numPr>
        <w:numId w:val="3"/>
      </w:numPr>
    </w:pPr>
  </w:style>
  <w:style w:type="paragraph" w:customStyle="1" w:styleId="CM1">
    <w:name w:val="CM1"/>
    <w:basedOn w:val="Default"/>
    <w:next w:val="Default"/>
    <w:uiPriority w:val="99"/>
    <w:rsid w:val="00A55A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55A07"/>
    <w:rPr>
      <w:rFonts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63780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5629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48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60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2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2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42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01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46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35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5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FA8DD-DF2F-440B-8E74-61617120F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2866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ΠΙΝΑΚΑΣ ΠΕΡΙΕΧΟΜΕΝΩΝ</vt:lpstr>
      <vt:lpstr>ΠΙΝΑΚΑΣ ΠΕΡΙΕΧΟΜΕΝΩΝ</vt:lpstr>
    </vt:vector>
  </TitlesOfParts>
  <Company>Hewlett-Packard Company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ΠΕΡΙΕΧΟΜΕΝΩΝ</dc:title>
  <dc:creator>Maria Spanoudi</dc:creator>
  <cp:lastModifiedBy>Georgia Tsoni</cp:lastModifiedBy>
  <cp:revision>3</cp:revision>
  <cp:lastPrinted>2014-10-06T16:26:00Z</cp:lastPrinted>
  <dcterms:created xsi:type="dcterms:W3CDTF">2015-11-09T08:43:00Z</dcterms:created>
  <dcterms:modified xsi:type="dcterms:W3CDTF">2015-11-09T08:44:00Z</dcterms:modified>
</cp:coreProperties>
</file>